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87153" w14:textId="77777777" w:rsidR="00787451" w:rsidRDefault="00787451" w:rsidP="00787451">
      <w:pPr>
        <w:jc w:val="center"/>
      </w:pPr>
      <w:bookmarkStart w:id="0" w:name="_GoBack"/>
      <w:bookmarkEnd w:id="0"/>
    </w:p>
    <w:p w14:paraId="0B407F3B" w14:textId="77777777" w:rsidR="00787451" w:rsidRDefault="00787451" w:rsidP="00787451">
      <w:pPr>
        <w:jc w:val="center"/>
      </w:pPr>
      <w:r>
        <w:rPr>
          <w:b/>
          <w:sz w:val="48"/>
        </w:rPr>
        <w:t>Open Geospatial Consortium</w:t>
      </w:r>
    </w:p>
    <w:p w14:paraId="445DBA7F" w14:textId="77777777" w:rsidR="00787451" w:rsidRDefault="00787451" w:rsidP="00787451">
      <w:pPr>
        <w:jc w:val="center"/>
      </w:pPr>
      <w:r>
        <w:t>35 Main Street, Suite 5</w:t>
      </w:r>
    </w:p>
    <w:p w14:paraId="5AC87F97" w14:textId="77777777" w:rsidR="00787451" w:rsidRDefault="00787451" w:rsidP="00787451">
      <w:pPr>
        <w:jc w:val="center"/>
      </w:pPr>
      <w:r>
        <w:t>Wayland, MA 01778</w:t>
      </w:r>
    </w:p>
    <w:p w14:paraId="58D39B72" w14:textId="77777777" w:rsidR="00787451" w:rsidRDefault="00787451" w:rsidP="00787451">
      <w:pPr>
        <w:jc w:val="center"/>
      </w:pPr>
      <w:r>
        <w:t>Telephone: +1-508-655-5858</w:t>
      </w:r>
    </w:p>
    <w:p w14:paraId="48FF4B37" w14:textId="77777777" w:rsidR="00787451" w:rsidRDefault="00787451" w:rsidP="00787451">
      <w:pPr>
        <w:jc w:val="center"/>
      </w:pPr>
    </w:p>
    <w:p w14:paraId="04F55EEA" w14:textId="77777777" w:rsidR="00787451" w:rsidRDefault="00787451" w:rsidP="00787451">
      <w:pPr>
        <w:jc w:val="center"/>
        <w:rPr>
          <w:b/>
          <w:sz w:val="36"/>
        </w:rPr>
      </w:pPr>
    </w:p>
    <w:p w14:paraId="5446F9FE" w14:textId="77777777" w:rsidR="00787451" w:rsidRDefault="00787451" w:rsidP="00787451">
      <w:pPr>
        <w:jc w:val="center"/>
        <w:rPr>
          <w:b/>
          <w:sz w:val="36"/>
        </w:rPr>
      </w:pPr>
    </w:p>
    <w:p w14:paraId="41F16DF3" w14:textId="77777777" w:rsidR="00787451" w:rsidRDefault="00787451" w:rsidP="00787451">
      <w:pPr>
        <w:jc w:val="center"/>
      </w:pPr>
      <w:r>
        <w:rPr>
          <w:b/>
          <w:sz w:val="36"/>
        </w:rPr>
        <w:t xml:space="preserve">The OGC Abstract Specification  </w:t>
      </w:r>
    </w:p>
    <w:p w14:paraId="6613D399" w14:textId="2C48B862" w:rsidR="00787451" w:rsidRPr="00787451" w:rsidRDefault="00787451" w:rsidP="00787451">
      <w:pPr>
        <w:jc w:val="center"/>
        <w:rPr>
          <w:b/>
          <w:sz w:val="40"/>
          <w:u w:val="single"/>
        </w:rPr>
      </w:pPr>
      <w:r w:rsidRPr="00787451">
        <w:rPr>
          <w:b/>
          <w:sz w:val="40"/>
          <w:u w:val="single"/>
        </w:rPr>
        <w:fldChar w:fldCharType="begin"/>
      </w:r>
      <w:r w:rsidRPr="00787451">
        <w:rPr>
          <w:b/>
          <w:sz w:val="40"/>
          <w:u w:val="single"/>
        </w:rPr>
        <w:instrText xml:space="preserve"> SUBJECT  \* MERGEFORMAT </w:instrText>
      </w:r>
      <w:r w:rsidRPr="00787451">
        <w:rPr>
          <w:b/>
          <w:sz w:val="40"/>
          <w:u w:val="single"/>
        </w:rPr>
        <w:fldChar w:fldCharType="separate"/>
      </w:r>
      <w:r w:rsidR="00312FFF">
        <w:rPr>
          <w:b/>
          <w:sz w:val="40"/>
          <w:u w:val="single"/>
        </w:rPr>
        <w:t>OGC Abstract Specification Topic 0 - Overview</w:t>
      </w:r>
      <w:r w:rsidRPr="00787451">
        <w:rPr>
          <w:b/>
          <w:sz w:val="40"/>
          <w:u w:val="single"/>
        </w:rPr>
        <w:fldChar w:fldCharType="end"/>
      </w:r>
    </w:p>
    <w:p w14:paraId="21A989FF" w14:textId="77777777" w:rsidR="00787451" w:rsidRDefault="00787451" w:rsidP="00787451">
      <w:pPr>
        <w:jc w:val="center"/>
        <w:rPr>
          <w:b/>
        </w:rPr>
      </w:pPr>
    </w:p>
    <w:p w14:paraId="001FC752" w14:textId="77777777" w:rsidR="00787451" w:rsidRDefault="00787451" w:rsidP="00787451">
      <w:pPr>
        <w:jc w:val="center"/>
        <w:rPr>
          <w:b/>
        </w:rPr>
      </w:pPr>
    </w:p>
    <w:p w14:paraId="5E2E336F" w14:textId="77777777" w:rsidR="00787451" w:rsidRDefault="00787451" w:rsidP="00787451">
      <w:pPr>
        <w:jc w:val="center"/>
        <w:rPr>
          <w:b/>
        </w:rPr>
      </w:pPr>
    </w:p>
    <w:p w14:paraId="2D780E55" w14:textId="77777777" w:rsidR="00787451" w:rsidRDefault="00787451" w:rsidP="00787451">
      <w:pPr>
        <w:jc w:val="center"/>
        <w:rPr>
          <w:b/>
        </w:rPr>
      </w:pPr>
    </w:p>
    <w:p w14:paraId="71CA8F0B" w14:textId="77777777" w:rsidR="00787451" w:rsidRDefault="00787451" w:rsidP="00787451">
      <w:pPr>
        <w:jc w:val="center"/>
        <w:rPr>
          <w:b/>
        </w:rPr>
      </w:pPr>
    </w:p>
    <w:p w14:paraId="02DE93BC" w14:textId="77777777" w:rsidR="00787451" w:rsidRDefault="00787451" w:rsidP="00787451">
      <w:pPr>
        <w:jc w:val="center"/>
        <w:rPr>
          <w:b/>
        </w:rPr>
      </w:pPr>
    </w:p>
    <w:p w14:paraId="2FD634CB" w14:textId="77777777" w:rsidR="00787451" w:rsidRDefault="00787451" w:rsidP="00787451">
      <w:pPr>
        <w:jc w:val="center"/>
        <w:rPr>
          <w:b/>
        </w:rPr>
      </w:pPr>
    </w:p>
    <w:p w14:paraId="47B40AA4" w14:textId="77777777" w:rsidR="00787451" w:rsidRDefault="00787451" w:rsidP="00787451">
      <w:pPr>
        <w:jc w:val="center"/>
        <w:rPr>
          <w:b/>
        </w:rPr>
      </w:pPr>
    </w:p>
    <w:p w14:paraId="61091D94" w14:textId="77777777" w:rsidR="00490796" w:rsidRDefault="00490796" w:rsidP="00787451">
      <w:pPr>
        <w:jc w:val="center"/>
      </w:pPr>
    </w:p>
    <w:p w14:paraId="35C0951A" w14:textId="43DB8676" w:rsidR="006C7687" w:rsidRDefault="008B5B2F" w:rsidP="00787451">
      <w:pPr>
        <w:jc w:val="center"/>
      </w:pPr>
      <w:r>
        <w:t>OGC</w:t>
      </w:r>
      <w:r w:rsidR="006C7687">
        <w:t xml:space="preserve"> Document Number </w:t>
      </w:r>
      <w:fldSimple w:instr=" TITLE  \* MERGEFORMAT ">
        <w:r w:rsidR="00312FFF">
          <w:t>OGC 04-084r3</w:t>
        </w:r>
      </w:fldSimple>
    </w:p>
    <w:p w14:paraId="3824D439" w14:textId="77777777" w:rsidR="008B5B2F" w:rsidRDefault="008B5B2F" w:rsidP="00787451">
      <w:pPr>
        <w:jc w:val="center"/>
      </w:pPr>
    </w:p>
    <w:p w14:paraId="77EE5702" w14:textId="7C245382" w:rsidR="008B5B2F" w:rsidRDefault="008B5B2F" w:rsidP="000D5DAA">
      <w:pPr>
        <w:pStyle w:val="CopyrightStuff"/>
      </w:pPr>
      <w:r>
        <w:t>Copyright © 201</w:t>
      </w:r>
      <w:r w:rsidR="00D62DDD">
        <w:t>9</w:t>
      </w:r>
      <w:r>
        <w:t>, Open Geospatial Consortium</w:t>
      </w:r>
    </w:p>
    <w:p w14:paraId="0D8CF2CC" w14:textId="77777777" w:rsidR="008B5B2F" w:rsidRDefault="008B5B2F" w:rsidP="000D5DAA"/>
    <w:p w14:paraId="734B3461" w14:textId="77777777" w:rsidR="006C7687" w:rsidRDefault="006C7687" w:rsidP="000D5DAA">
      <w:pPr>
        <w:sectPr w:rsidR="006C7687">
          <w:headerReference w:type="default" r:id="rId8"/>
          <w:footerReference w:type="default" r:id="rId9"/>
          <w:footerReference w:type="first" r:id="rId10"/>
          <w:pgSz w:w="12240" w:h="15840"/>
          <w:pgMar w:top="1440" w:right="1800" w:bottom="1440" w:left="1800" w:header="720" w:footer="720" w:gutter="0"/>
          <w:cols w:space="720"/>
          <w:titlePg/>
        </w:sectPr>
      </w:pPr>
    </w:p>
    <w:p w14:paraId="272556E4" w14:textId="77777777" w:rsidR="008B5B2F" w:rsidRPr="00787451" w:rsidRDefault="008B5B2F" w:rsidP="000D5DAA">
      <w:pPr>
        <w:rPr>
          <w:sz w:val="18"/>
        </w:rPr>
      </w:pPr>
      <w:r w:rsidRPr="00787451">
        <w:rPr>
          <w:sz w:val="18"/>
        </w:rPr>
        <w:lastRenderedPageBreak/>
        <w:t>License Agreement</w:t>
      </w:r>
    </w:p>
    <w:p w14:paraId="5E8320CC" w14:textId="77777777" w:rsidR="008B5B2F" w:rsidRPr="00787451" w:rsidRDefault="008B5B2F" w:rsidP="000D5DAA">
      <w:pPr>
        <w:rPr>
          <w:sz w:val="18"/>
        </w:rPr>
      </w:pPr>
      <w:r w:rsidRPr="00787451">
        <w:rPr>
          <w:sz w:val="18"/>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78E263F" w14:textId="77777777" w:rsidR="008B5B2F" w:rsidRPr="00787451" w:rsidRDefault="008B5B2F" w:rsidP="000D5DAA">
      <w:pPr>
        <w:rPr>
          <w:sz w:val="18"/>
        </w:rPr>
      </w:pPr>
      <w:r w:rsidRPr="00787451">
        <w:rPr>
          <w:sz w:val="18"/>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535E2D8E" w14:textId="77777777" w:rsidR="008B5B2F" w:rsidRPr="00787451" w:rsidRDefault="008B5B2F" w:rsidP="000D5DAA">
      <w:pPr>
        <w:rPr>
          <w:sz w:val="18"/>
        </w:rPr>
      </w:pPr>
      <w:r w:rsidRPr="00787451">
        <w:rPr>
          <w:sz w:val="18"/>
        </w:rPr>
        <w:t>THIS LICENSE IS A COPYRIGHT LICENSE ONLY, AND DOES NOT CONVEY ANY RIGHTS UNDER ANY PATENTS THAT MAY BE IN FORCE ANYWHERE IN THE WORLD.</w:t>
      </w:r>
    </w:p>
    <w:p w14:paraId="5F06854A" w14:textId="77777777" w:rsidR="008B5B2F" w:rsidRPr="00787451" w:rsidRDefault="008B5B2F" w:rsidP="000D5DAA">
      <w:pPr>
        <w:rPr>
          <w:sz w:val="18"/>
        </w:rPr>
      </w:pPr>
      <w:r w:rsidRPr="00787451">
        <w:rPr>
          <w:sz w:val="18"/>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18344685" w14:textId="77777777" w:rsidR="008B5B2F" w:rsidRPr="00787451" w:rsidRDefault="008B5B2F" w:rsidP="000D5DAA">
      <w:pPr>
        <w:rPr>
          <w:sz w:val="18"/>
        </w:rPr>
      </w:pPr>
      <w:r w:rsidRPr="00787451">
        <w:rPr>
          <w:sz w:val="18"/>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28821F9B" w14:textId="77777777" w:rsidR="008B5B2F" w:rsidRPr="00787451" w:rsidRDefault="008B5B2F" w:rsidP="000D5DAA">
      <w:pPr>
        <w:rPr>
          <w:sz w:val="18"/>
        </w:rPr>
      </w:pPr>
      <w:r w:rsidRPr="00787451">
        <w:rPr>
          <w:sz w:val="18"/>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p>
    <w:p w14:paraId="23033522" w14:textId="77777777" w:rsidR="008B5B2F" w:rsidRPr="00787451" w:rsidRDefault="008B5B2F" w:rsidP="000D5DAA">
      <w:pPr>
        <w:rPr>
          <w:sz w:val="18"/>
        </w:rPr>
      </w:pPr>
      <w:r w:rsidRPr="00787451">
        <w:rPr>
          <w:sz w:val="18"/>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4D1A1931" w14:textId="77777777" w:rsidR="008B5B2F" w:rsidRPr="00787451" w:rsidRDefault="008B5B2F" w:rsidP="000D5DAA">
      <w:pPr>
        <w:rPr>
          <w:noProof/>
          <w:sz w:val="18"/>
          <w:lang w:val="fr-BE"/>
        </w:rPr>
      </w:pPr>
      <w:r w:rsidRPr="00787451">
        <w:rPr>
          <w:sz w:val="18"/>
        </w:rPr>
        <w:t>None of the Intellectual Property or underlying information or technology may be downloaded or otherwise exported or reexported in violation of U.S. export laws and regulations. In addition, you are responsible for complying with any local laws in your jurisdiction which may impact your right to import, export or use the Intellectual Property, and you represent that you have complied with any regulations or registration procedures required by applicable law to make this license enforceable</w:t>
      </w:r>
    </w:p>
    <w:p w14:paraId="7D453D58" w14:textId="77777777" w:rsidR="006C7687" w:rsidRDefault="006C7687" w:rsidP="000D5DAA"/>
    <w:p w14:paraId="644F6349" w14:textId="77777777" w:rsidR="006C7687" w:rsidRDefault="006C7687" w:rsidP="000D5DAA">
      <w:pPr>
        <w:sectPr w:rsidR="006C7687">
          <w:footerReference w:type="default" r:id="rId11"/>
          <w:pgSz w:w="12240" w:h="15840"/>
          <w:pgMar w:top="1440" w:right="1800" w:bottom="1440" w:left="1800" w:header="720" w:footer="720" w:gutter="0"/>
          <w:pgNumType w:fmt="lowerRoman" w:start="1"/>
          <w:cols w:space="720"/>
        </w:sectPr>
      </w:pPr>
    </w:p>
    <w:p w14:paraId="54A0CD59" w14:textId="77777777" w:rsidR="006C7687" w:rsidRDefault="006C7687" w:rsidP="000D5DAA">
      <w:pPr>
        <w:pStyle w:val="Title"/>
      </w:pPr>
      <w:r>
        <w:lastRenderedPageBreak/>
        <w:t>Table of Contents</w:t>
      </w:r>
    </w:p>
    <w:p w14:paraId="1EDCF271" w14:textId="75053A4B" w:rsidR="00312FFF" w:rsidRDefault="006C7687">
      <w:pPr>
        <w:pStyle w:val="TOC1"/>
        <w:rPr>
          <w:rFonts w:asciiTheme="minorHAnsi" w:eastAsiaTheme="minorEastAsia" w:hAnsiTheme="minorHAnsi" w:cstheme="minorBidi"/>
          <w:b w:val="0"/>
          <w:sz w:val="24"/>
        </w:rPr>
      </w:pPr>
      <w:r>
        <w:fldChar w:fldCharType="begin"/>
      </w:r>
      <w:r>
        <w:instrText xml:space="preserve"> TOC \o "1-4" \h \z </w:instrText>
      </w:r>
      <w:r>
        <w:fldChar w:fldCharType="separate"/>
      </w:r>
      <w:hyperlink w:anchor="_Toc8825824" w:history="1">
        <w:r w:rsidR="00312FFF" w:rsidRPr="008B38A8">
          <w:rPr>
            <w:rStyle w:val="Hyperlink"/>
          </w:rPr>
          <w:t>1.</w:t>
        </w:r>
        <w:r w:rsidR="00312FFF">
          <w:rPr>
            <w:rFonts w:asciiTheme="minorHAnsi" w:eastAsiaTheme="minorEastAsia" w:hAnsiTheme="minorHAnsi" w:cstheme="minorBidi"/>
            <w:b w:val="0"/>
            <w:sz w:val="24"/>
          </w:rPr>
          <w:tab/>
        </w:r>
        <w:r w:rsidR="00312FFF" w:rsidRPr="008B38A8">
          <w:rPr>
            <w:rStyle w:val="Hyperlink"/>
          </w:rPr>
          <w:t>Introduction</w:t>
        </w:r>
        <w:r w:rsidR="00312FFF">
          <w:rPr>
            <w:webHidden/>
          </w:rPr>
          <w:tab/>
        </w:r>
        <w:r w:rsidR="00312FFF">
          <w:rPr>
            <w:webHidden/>
          </w:rPr>
          <w:fldChar w:fldCharType="begin"/>
        </w:r>
        <w:r w:rsidR="00312FFF">
          <w:rPr>
            <w:webHidden/>
          </w:rPr>
          <w:instrText xml:space="preserve"> PAGEREF _Toc8825824 \h </w:instrText>
        </w:r>
        <w:r w:rsidR="00312FFF">
          <w:rPr>
            <w:webHidden/>
          </w:rPr>
        </w:r>
        <w:r w:rsidR="00312FFF">
          <w:rPr>
            <w:webHidden/>
          </w:rPr>
          <w:fldChar w:fldCharType="separate"/>
        </w:r>
        <w:r w:rsidR="00312FFF">
          <w:rPr>
            <w:webHidden/>
          </w:rPr>
          <w:t>1</w:t>
        </w:r>
        <w:r w:rsidR="00312FFF">
          <w:rPr>
            <w:webHidden/>
          </w:rPr>
          <w:fldChar w:fldCharType="end"/>
        </w:r>
      </w:hyperlink>
    </w:p>
    <w:p w14:paraId="1D4D9D3D" w14:textId="37DD1110" w:rsidR="00312FFF" w:rsidRDefault="00767DCC">
      <w:pPr>
        <w:pStyle w:val="TOC1"/>
        <w:rPr>
          <w:rFonts w:asciiTheme="minorHAnsi" w:eastAsiaTheme="minorEastAsia" w:hAnsiTheme="minorHAnsi" w:cstheme="minorBidi"/>
          <w:b w:val="0"/>
          <w:sz w:val="24"/>
        </w:rPr>
      </w:pPr>
      <w:hyperlink w:anchor="_Toc8825825" w:history="1">
        <w:r w:rsidR="00312FFF" w:rsidRPr="008B38A8">
          <w:rPr>
            <w:rStyle w:val="Hyperlink"/>
          </w:rPr>
          <w:t>2.</w:t>
        </w:r>
        <w:r w:rsidR="00312FFF">
          <w:rPr>
            <w:rFonts w:asciiTheme="minorHAnsi" w:eastAsiaTheme="minorEastAsia" w:hAnsiTheme="minorHAnsi" w:cstheme="minorBidi"/>
            <w:b w:val="0"/>
            <w:sz w:val="24"/>
          </w:rPr>
          <w:tab/>
        </w:r>
        <w:r w:rsidR="00312FFF" w:rsidRPr="008B38A8">
          <w:rPr>
            <w:rStyle w:val="Hyperlink"/>
          </w:rPr>
          <w:t>The OGC Abstract Specification</w:t>
        </w:r>
        <w:r w:rsidR="00312FFF">
          <w:rPr>
            <w:webHidden/>
          </w:rPr>
          <w:tab/>
        </w:r>
        <w:r w:rsidR="00312FFF">
          <w:rPr>
            <w:webHidden/>
          </w:rPr>
          <w:fldChar w:fldCharType="begin"/>
        </w:r>
        <w:r w:rsidR="00312FFF">
          <w:rPr>
            <w:webHidden/>
          </w:rPr>
          <w:instrText xml:space="preserve"> PAGEREF _Toc8825825 \h </w:instrText>
        </w:r>
        <w:r w:rsidR="00312FFF">
          <w:rPr>
            <w:webHidden/>
          </w:rPr>
        </w:r>
        <w:r w:rsidR="00312FFF">
          <w:rPr>
            <w:webHidden/>
          </w:rPr>
          <w:fldChar w:fldCharType="separate"/>
        </w:r>
        <w:r w:rsidR="00312FFF">
          <w:rPr>
            <w:webHidden/>
          </w:rPr>
          <w:t>2</w:t>
        </w:r>
        <w:r w:rsidR="00312FFF">
          <w:rPr>
            <w:webHidden/>
          </w:rPr>
          <w:fldChar w:fldCharType="end"/>
        </w:r>
      </w:hyperlink>
    </w:p>
    <w:p w14:paraId="4595EBE0" w14:textId="0C1F4CBF" w:rsidR="00312FFF" w:rsidRDefault="00767DCC">
      <w:pPr>
        <w:pStyle w:val="TOC2"/>
        <w:rPr>
          <w:rFonts w:asciiTheme="minorHAnsi" w:eastAsiaTheme="minorEastAsia" w:hAnsiTheme="minorHAnsi" w:cstheme="minorBidi"/>
          <w:b w:val="0"/>
        </w:rPr>
      </w:pPr>
      <w:hyperlink w:anchor="_Toc8825826" w:history="1">
        <w:r w:rsidR="00312FFF" w:rsidRPr="008B38A8">
          <w:rPr>
            <w:rStyle w:val="Hyperlink"/>
          </w:rPr>
          <w:t>2.1.</w:t>
        </w:r>
        <w:r w:rsidR="00312FFF">
          <w:rPr>
            <w:rFonts w:asciiTheme="minorHAnsi" w:eastAsiaTheme="minorEastAsia" w:hAnsiTheme="minorHAnsi" w:cstheme="minorBidi"/>
            <w:b w:val="0"/>
          </w:rPr>
          <w:tab/>
        </w:r>
        <w:r w:rsidR="00312FFF" w:rsidRPr="008B38A8">
          <w:rPr>
            <w:rStyle w:val="Hyperlink"/>
          </w:rPr>
          <w:t>Overview of the Topics</w:t>
        </w:r>
        <w:r w:rsidR="00312FFF">
          <w:rPr>
            <w:webHidden/>
          </w:rPr>
          <w:tab/>
        </w:r>
        <w:r w:rsidR="00312FFF">
          <w:rPr>
            <w:webHidden/>
          </w:rPr>
          <w:fldChar w:fldCharType="begin"/>
        </w:r>
        <w:r w:rsidR="00312FFF">
          <w:rPr>
            <w:webHidden/>
          </w:rPr>
          <w:instrText xml:space="preserve"> PAGEREF _Toc8825826 \h </w:instrText>
        </w:r>
        <w:r w:rsidR="00312FFF">
          <w:rPr>
            <w:webHidden/>
          </w:rPr>
        </w:r>
        <w:r w:rsidR="00312FFF">
          <w:rPr>
            <w:webHidden/>
          </w:rPr>
          <w:fldChar w:fldCharType="separate"/>
        </w:r>
        <w:r w:rsidR="00312FFF">
          <w:rPr>
            <w:webHidden/>
          </w:rPr>
          <w:t>2</w:t>
        </w:r>
        <w:r w:rsidR="00312FFF">
          <w:rPr>
            <w:webHidden/>
          </w:rPr>
          <w:fldChar w:fldCharType="end"/>
        </w:r>
      </w:hyperlink>
    </w:p>
    <w:p w14:paraId="2386CB7D" w14:textId="78A9FB96" w:rsidR="00312FFF" w:rsidRDefault="00767DCC">
      <w:pPr>
        <w:pStyle w:val="TOC2"/>
        <w:rPr>
          <w:rFonts w:asciiTheme="minorHAnsi" w:eastAsiaTheme="minorEastAsia" w:hAnsiTheme="minorHAnsi" w:cstheme="minorBidi"/>
          <w:b w:val="0"/>
        </w:rPr>
      </w:pPr>
      <w:hyperlink w:anchor="_Toc8825827" w:history="1">
        <w:r w:rsidR="00312FFF" w:rsidRPr="008B38A8">
          <w:rPr>
            <w:rStyle w:val="Hyperlink"/>
          </w:rPr>
          <w:t>2.2.</w:t>
        </w:r>
        <w:r w:rsidR="00312FFF">
          <w:rPr>
            <w:rFonts w:asciiTheme="minorHAnsi" w:eastAsiaTheme="minorEastAsia" w:hAnsiTheme="minorHAnsi" w:cstheme="minorBidi"/>
            <w:b w:val="0"/>
          </w:rPr>
          <w:tab/>
        </w:r>
        <w:r w:rsidR="00312FFF" w:rsidRPr="008B38A8">
          <w:rPr>
            <w:rStyle w:val="Hyperlink"/>
          </w:rPr>
          <w:t>AS Topics: Space and Time</w:t>
        </w:r>
        <w:r w:rsidR="00312FFF">
          <w:rPr>
            <w:webHidden/>
          </w:rPr>
          <w:tab/>
        </w:r>
        <w:r w:rsidR="00312FFF">
          <w:rPr>
            <w:webHidden/>
          </w:rPr>
          <w:fldChar w:fldCharType="begin"/>
        </w:r>
        <w:r w:rsidR="00312FFF">
          <w:rPr>
            <w:webHidden/>
          </w:rPr>
          <w:instrText xml:space="preserve"> PAGEREF _Toc8825827 \h </w:instrText>
        </w:r>
        <w:r w:rsidR="00312FFF">
          <w:rPr>
            <w:webHidden/>
          </w:rPr>
        </w:r>
        <w:r w:rsidR="00312FFF">
          <w:rPr>
            <w:webHidden/>
          </w:rPr>
          <w:fldChar w:fldCharType="separate"/>
        </w:r>
        <w:r w:rsidR="00312FFF">
          <w:rPr>
            <w:webHidden/>
          </w:rPr>
          <w:t>3</w:t>
        </w:r>
        <w:r w:rsidR="00312FFF">
          <w:rPr>
            <w:webHidden/>
          </w:rPr>
          <w:fldChar w:fldCharType="end"/>
        </w:r>
      </w:hyperlink>
    </w:p>
    <w:p w14:paraId="05394F75" w14:textId="556C034E" w:rsidR="00312FFF" w:rsidRDefault="00767DCC">
      <w:pPr>
        <w:pStyle w:val="TOC2"/>
        <w:rPr>
          <w:rFonts w:asciiTheme="minorHAnsi" w:eastAsiaTheme="minorEastAsia" w:hAnsiTheme="minorHAnsi" w:cstheme="minorBidi"/>
          <w:b w:val="0"/>
        </w:rPr>
      </w:pPr>
      <w:hyperlink w:anchor="_Toc8825828" w:history="1">
        <w:r w:rsidR="00312FFF" w:rsidRPr="008B38A8">
          <w:rPr>
            <w:rStyle w:val="Hyperlink"/>
          </w:rPr>
          <w:t>2.3.</w:t>
        </w:r>
        <w:r w:rsidR="00312FFF">
          <w:rPr>
            <w:rFonts w:asciiTheme="minorHAnsi" w:eastAsiaTheme="minorEastAsia" w:hAnsiTheme="minorHAnsi" w:cstheme="minorBidi"/>
            <w:b w:val="0"/>
          </w:rPr>
          <w:tab/>
        </w:r>
        <w:r w:rsidR="00312FFF" w:rsidRPr="008B38A8">
          <w:rPr>
            <w:rStyle w:val="Hyperlink"/>
          </w:rPr>
          <w:t>AS Topics: Features, Coverages and Geometries</w:t>
        </w:r>
        <w:r w:rsidR="00312FFF">
          <w:rPr>
            <w:webHidden/>
          </w:rPr>
          <w:tab/>
        </w:r>
        <w:r w:rsidR="00312FFF">
          <w:rPr>
            <w:webHidden/>
          </w:rPr>
          <w:fldChar w:fldCharType="begin"/>
        </w:r>
        <w:r w:rsidR="00312FFF">
          <w:rPr>
            <w:webHidden/>
          </w:rPr>
          <w:instrText xml:space="preserve"> PAGEREF _Toc8825828 \h </w:instrText>
        </w:r>
        <w:r w:rsidR="00312FFF">
          <w:rPr>
            <w:webHidden/>
          </w:rPr>
        </w:r>
        <w:r w:rsidR="00312FFF">
          <w:rPr>
            <w:webHidden/>
          </w:rPr>
          <w:fldChar w:fldCharType="separate"/>
        </w:r>
        <w:r w:rsidR="00312FFF">
          <w:rPr>
            <w:webHidden/>
          </w:rPr>
          <w:t>4</w:t>
        </w:r>
        <w:r w:rsidR="00312FFF">
          <w:rPr>
            <w:webHidden/>
          </w:rPr>
          <w:fldChar w:fldCharType="end"/>
        </w:r>
      </w:hyperlink>
    </w:p>
    <w:p w14:paraId="02A9F534" w14:textId="4B2B74D9" w:rsidR="00312FFF" w:rsidRDefault="00767DCC">
      <w:pPr>
        <w:pStyle w:val="TOC2"/>
        <w:rPr>
          <w:rFonts w:asciiTheme="minorHAnsi" w:eastAsiaTheme="minorEastAsia" w:hAnsiTheme="minorHAnsi" w:cstheme="minorBidi"/>
          <w:b w:val="0"/>
        </w:rPr>
      </w:pPr>
      <w:hyperlink w:anchor="_Toc8825829" w:history="1">
        <w:r w:rsidR="00312FFF" w:rsidRPr="008B38A8">
          <w:rPr>
            <w:rStyle w:val="Hyperlink"/>
          </w:rPr>
          <w:t>2.4.</w:t>
        </w:r>
        <w:r w:rsidR="00312FFF">
          <w:rPr>
            <w:rFonts w:asciiTheme="minorHAnsi" w:eastAsiaTheme="minorEastAsia" w:hAnsiTheme="minorHAnsi" w:cstheme="minorBidi"/>
            <w:b w:val="0"/>
          </w:rPr>
          <w:tab/>
        </w:r>
        <w:r w:rsidR="00312FFF" w:rsidRPr="008B38A8">
          <w:rPr>
            <w:rStyle w:val="Hyperlink"/>
          </w:rPr>
          <w:t>AS Topics: Semantics</w:t>
        </w:r>
        <w:r w:rsidR="00312FFF">
          <w:rPr>
            <w:webHidden/>
          </w:rPr>
          <w:tab/>
        </w:r>
        <w:r w:rsidR="00312FFF">
          <w:rPr>
            <w:webHidden/>
          </w:rPr>
          <w:fldChar w:fldCharType="begin"/>
        </w:r>
        <w:r w:rsidR="00312FFF">
          <w:rPr>
            <w:webHidden/>
          </w:rPr>
          <w:instrText xml:space="preserve"> PAGEREF _Toc8825829 \h </w:instrText>
        </w:r>
        <w:r w:rsidR="00312FFF">
          <w:rPr>
            <w:webHidden/>
          </w:rPr>
        </w:r>
        <w:r w:rsidR="00312FFF">
          <w:rPr>
            <w:webHidden/>
          </w:rPr>
          <w:fldChar w:fldCharType="separate"/>
        </w:r>
        <w:r w:rsidR="00312FFF">
          <w:rPr>
            <w:webHidden/>
          </w:rPr>
          <w:t>4</w:t>
        </w:r>
        <w:r w:rsidR="00312FFF">
          <w:rPr>
            <w:webHidden/>
          </w:rPr>
          <w:fldChar w:fldCharType="end"/>
        </w:r>
      </w:hyperlink>
    </w:p>
    <w:p w14:paraId="4D307A1F" w14:textId="0187E35C" w:rsidR="00312FFF" w:rsidRDefault="00767DCC">
      <w:pPr>
        <w:pStyle w:val="TOC2"/>
        <w:rPr>
          <w:rFonts w:asciiTheme="minorHAnsi" w:eastAsiaTheme="minorEastAsia" w:hAnsiTheme="minorHAnsi" w:cstheme="minorBidi"/>
          <w:b w:val="0"/>
        </w:rPr>
      </w:pPr>
      <w:hyperlink w:anchor="_Toc8825830" w:history="1">
        <w:r w:rsidR="00312FFF" w:rsidRPr="008B38A8">
          <w:rPr>
            <w:rStyle w:val="Hyperlink"/>
          </w:rPr>
          <w:t>2.5.</w:t>
        </w:r>
        <w:r w:rsidR="00312FFF">
          <w:rPr>
            <w:rFonts w:asciiTheme="minorHAnsi" w:eastAsiaTheme="minorEastAsia" w:hAnsiTheme="minorHAnsi" w:cstheme="minorBidi"/>
            <w:b w:val="0"/>
          </w:rPr>
          <w:tab/>
        </w:r>
        <w:r w:rsidR="00312FFF" w:rsidRPr="008B38A8">
          <w:rPr>
            <w:rStyle w:val="Hyperlink"/>
          </w:rPr>
          <w:t>AS Topics: Metadata and Quality</w:t>
        </w:r>
        <w:r w:rsidR="00312FFF">
          <w:rPr>
            <w:webHidden/>
          </w:rPr>
          <w:tab/>
        </w:r>
        <w:r w:rsidR="00312FFF">
          <w:rPr>
            <w:webHidden/>
          </w:rPr>
          <w:fldChar w:fldCharType="begin"/>
        </w:r>
        <w:r w:rsidR="00312FFF">
          <w:rPr>
            <w:webHidden/>
          </w:rPr>
          <w:instrText xml:space="preserve"> PAGEREF _Toc8825830 \h </w:instrText>
        </w:r>
        <w:r w:rsidR="00312FFF">
          <w:rPr>
            <w:webHidden/>
          </w:rPr>
        </w:r>
        <w:r w:rsidR="00312FFF">
          <w:rPr>
            <w:webHidden/>
          </w:rPr>
          <w:fldChar w:fldCharType="separate"/>
        </w:r>
        <w:r w:rsidR="00312FFF">
          <w:rPr>
            <w:webHidden/>
          </w:rPr>
          <w:t>5</w:t>
        </w:r>
        <w:r w:rsidR="00312FFF">
          <w:rPr>
            <w:webHidden/>
          </w:rPr>
          <w:fldChar w:fldCharType="end"/>
        </w:r>
      </w:hyperlink>
    </w:p>
    <w:p w14:paraId="57C9D3E0" w14:textId="161C53F3" w:rsidR="00312FFF" w:rsidRDefault="00767DCC">
      <w:pPr>
        <w:pStyle w:val="TOC2"/>
        <w:rPr>
          <w:rFonts w:asciiTheme="minorHAnsi" w:eastAsiaTheme="minorEastAsia" w:hAnsiTheme="minorHAnsi" w:cstheme="minorBidi"/>
          <w:b w:val="0"/>
        </w:rPr>
      </w:pPr>
      <w:hyperlink w:anchor="_Toc8825831" w:history="1">
        <w:r w:rsidR="00312FFF" w:rsidRPr="008B38A8">
          <w:rPr>
            <w:rStyle w:val="Hyperlink"/>
          </w:rPr>
          <w:t>2.6.</w:t>
        </w:r>
        <w:r w:rsidR="00312FFF">
          <w:rPr>
            <w:rFonts w:asciiTheme="minorHAnsi" w:eastAsiaTheme="minorEastAsia" w:hAnsiTheme="minorHAnsi" w:cstheme="minorBidi"/>
            <w:b w:val="0"/>
          </w:rPr>
          <w:tab/>
        </w:r>
        <w:r w:rsidR="00312FFF" w:rsidRPr="008B38A8">
          <w:rPr>
            <w:rStyle w:val="Hyperlink"/>
          </w:rPr>
          <w:t>AS Topics: Sensors and Observations</w:t>
        </w:r>
        <w:r w:rsidR="00312FFF">
          <w:rPr>
            <w:webHidden/>
          </w:rPr>
          <w:tab/>
        </w:r>
        <w:r w:rsidR="00312FFF">
          <w:rPr>
            <w:webHidden/>
          </w:rPr>
          <w:fldChar w:fldCharType="begin"/>
        </w:r>
        <w:r w:rsidR="00312FFF">
          <w:rPr>
            <w:webHidden/>
          </w:rPr>
          <w:instrText xml:space="preserve"> PAGEREF _Toc8825831 \h </w:instrText>
        </w:r>
        <w:r w:rsidR="00312FFF">
          <w:rPr>
            <w:webHidden/>
          </w:rPr>
        </w:r>
        <w:r w:rsidR="00312FFF">
          <w:rPr>
            <w:webHidden/>
          </w:rPr>
          <w:fldChar w:fldCharType="separate"/>
        </w:r>
        <w:r w:rsidR="00312FFF">
          <w:rPr>
            <w:webHidden/>
          </w:rPr>
          <w:t>5</w:t>
        </w:r>
        <w:r w:rsidR="00312FFF">
          <w:rPr>
            <w:webHidden/>
          </w:rPr>
          <w:fldChar w:fldCharType="end"/>
        </w:r>
      </w:hyperlink>
    </w:p>
    <w:p w14:paraId="74D21655" w14:textId="5E575E11" w:rsidR="00312FFF" w:rsidRDefault="00767DCC">
      <w:pPr>
        <w:pStyle w:val="TOC2"/>
        <w:rPr>
          <w:rFonts w:asciiTheme="minorHAnsi" w:eastAsiaTheme="minorEastAsia" w:hAnsiTheme="minorHAnsi" w:cstheme="minorBidi"/>
          <w:b w:val="0"/>
        </w:rPr>
      </w:pPr>
      <w:hyperlink w:anchor="_Toc8825832" w:history="1">
        <w:r w:rsidR="00312FFF" w:rsidRPr="008B38A8">
          <w:rPr>
            <w:rStyle w:val="Hyperlink"/>
          </w:rPr>
          <w:t>2.7.</w:t>
        </w:r>
        <w:r w:rsidR="00312FFF">
          <w:rPr>
            <w:rFonts w:asciiTheme="minorHAnsi" w:eastAsiaTheme="minorEastAsia" w:hAnsiTheme="minorHAnsi" w:cstheme="minorBidi"/>
            <w:b w:val="0"/>
          </w:rPr>
          <w:tab/>
        </w:r>
        <w:r w:rsidR="00312FFF" w:rsidRPr="008B38A8">
          <w:rPr>
            <w:rStyle w:val="Hyperlink"/>
          </w:rPr>
          <w:t>AS Topics: Services and Interfaces</w:t>
        </w:r>
        <w:r w:rsidR="00312FFF">
          <w:rPr>
            <w:webHidden/>
          </w:rPr>
          <w:tab/>
        </w:r>
        <w:r w:rsidR="00312FFF">
          <w:rPr>
            <w:webHidden/>
          </w:rPr>
          <w:fldChar w:fldCharType="begin"/>
        </w:r>
        <w:r w:rsidR="00312FFF">
          <w:rPr>
            <w:webHidden/>
          </w:rPr>
          <w:instrText xml:space="preserve"> PAGEREF _Toc8825832 \h </w:instrText>
        </w:r>
        <w:r w:rsidR="00312FFF">
          <w:rPr>
            <w:webHidden/>
          </w:rPr>
        </w:r>
        <w:r w:rsidR="00312FFF">
          <w:rPr>
            <w:webHidden/>
          </w:rPr>
          <w:fldChar w:fldCharType="separate"/>
        </w:r>
        <w:r w:rsidR="00312FFF">
          <w:rPr>
            <w:webHidden/>
          </w:rPr>
          <w:t>6</w:t>
        </w:r>
        <w:r w:rsidR="00312FFF">
          <w:rPr>
            <w:webHidden/>
          </w:rPr>
          <w:fldChar w:fldCharType="end"/>
        </w:r>
      </w:hyperlink>
    </w:p>
    <w:p w14:paraId="3AAFB28A" w14:textId="16A8E27C" w:rsidR="00312FFF" w:rsidRDefault="00767DCC">
      <w:pPr>
        <w:pStyle w:val="TOC1"/>
        <w:rPr>
          <w:rFonts w:asciiTheme="minorHAnsi" w:eastAsiaTheme="minorEastAsia" w:hAnsiTheme="minorHAnsi" w:cstheme="minorBidi"/>
          <w:b w:val="0"/>
          <w:sz w:val="24"/>
        </w:rPr>
      </w:pPr>
      <w:hyperlink w:anchor="_Toc8825833" w:history="1">
        <w:r w:rsidR="00312FFF" w:rsidRPr="008B38A8">
          <w:rPr>
            <w:rStyle w:val="Hyperlink"/>
          </w:rPr>
          <w:t>3.</w:t>
        </w:r>
        <w:r w:rsidR="00312FFF">
          <w:rPr>
            <w:rFonts w:asciiTheme="minorHAnsi" w:eastAsiaTheme="minorEastAsia" w:hAnsiTheme="minorHAnsi" w:cstheme="minorBidi"/>
            <w:b w:val="0"/>
            <w:sz w:val="24"/>
          </w:rPr>
          <w:tab/>
        </w:r>
        <w:r w:rsidR="00312FFF" w:rsidRPr="008B38A8">
          <w:rPr>
            <w:rStyle w:val="Hyperlink"/>
          </w:rPr>
          <w:t>Specification Architecting Guidelines</w:t>
        </w:r>
        <w:r w:rsidR="00312FFF">
          <w:rPr>
            <w:webHidden/>
          </w:rPr>
          <w:tab/>
        </w:r>
        <w:r w:rsidR="00312FFF">
          <w:rPr>
            <w:webHidden/>
          </w:rPr>
          <w:fldChar w:fldCharType="begin"/>
        </w:r>
        <w:r w:rsidR="00312FFF">
          <w:rPr>
            <w:webHidden/>
          </w:rPr>
          <w:instrText xml:space="preserve"> PAGEREF _Toc8825833 \h </w:instrText>
        </w:r>
        <w:r w:rsidR="00312FFF">
          <w:rPr>
            <w:webHidden/>
          </w:rPr>
        </w:r>
        <w:r w:rsidR="00312FFF">
          <w:rPr>
            <w:webHidden/>
          </w:rPr>
          <w:fldChar w:fldCharType="separate"/>
        </w:r>
        <w:r w:rsidR="00312FFF">
          <w:rPr>
            <w:webHidden/>
          </w:rPr>
          <w:t>7</w:t>
        </w:r>
        <w:r w:rsidR="00312FFF">
          <w:rPr>
            <w:webHidden/>
          </w:rPr>
          <w:fldChar w:fldCharType="end"/>
        </w:r>
      </w:hyperlink>
    </w:p>
    <w:p w14:paraId="0161351F" w14:textId="2616ED25" w:rsidR="00312FFF" w:rsidRDefault="00767DCC">
      <w:pPr>
        <w:pStyle w:val="TOC2"/>
        <w:rPr>
          <w:rFonts w:asciiTheme="minorHAnsi" w:eastAsiaTheme="minorEastAsia" w:hAnsiTheme="minorHAnsi" w:cstheme="minorBidi"/>
          <w:b w:val="0"/>
        </w:rPr>
      </w:pPr>
      <w:hyperlink w:anchor="_Toc8825834" w:history="1">
        <w:r w:rsidR="00312FFF" w:rsidRPr="008B38A8">
          <w:rPr>
            <w:rStyle w:val="Hyperlink"/>
          </w:rPr>
          <w:t>3.1.</w:t>
        </w:r>
        <w:r w:rsidR="00312FFF">
          <w:rPr>
            <w:rFonts w:asciiTheme="minorHAnsi" w:eastAsiaTheme="minorEastAsia" w:hAnsiTheme="minorHAnsi" w:cstheme="minorBidi"/>
            <w:b w:val="0"/>
          </w:rPr>
          <w:tab/>
        </w:r>
        <w:r w:rsidR="00312FFF" w:rsidRPr="008B38A8">
          <w:rPr>
            <w:rStyle w:val="Hyperlink"/>
          </w:rPr>
          <w:t>Purpose of the Abstract Specification</w:t>
        </w:r>
        <w:r w:rsidR="00312FFF">
          <w:rPr>
            <w:webHidden/>
          </w:rPr>
          <w:tab/>
        </w:r>
        <w:r w:rsidR="00312FFF">
          <w:rPr>
            <w:webHidden/>
          </w:rPr>
          <w:fldChar w:fldCharType="begin"/>
        </w:r>
        <w:r w:rsidR="00312FFF">
          <w:rPr>
            <w:webHidden/>
          </w:rPr>
          <w:instrText xml:space="preserve"> PAGEREF _Toc8825834 \h </w:instrText>
        </w:r>
        <w:r w:rsidR="00312FFF">
          <w:rPr>
            <w:webHidden/>
          </w:rPr>
        </w:r>
        <w:r w:rsidR="00312FFF">
          <w:rPr>
            <w:webHidden/>
          </w:rPr>
          <w:fldChar w:fldCharType="separate"/>
        </w:r>
        <w:r w:rsidR="00312FFF">
          <w:rPr>
            <w:webHidden/>
          </w:rPr>
          <w:t>7</w:t>
        </w:r>
        <w:r w:rsidR="00312FFF">
          <w:rPr>
            <w:webHidden/>
          </w:rPr>
          <w:fldChar w:fldCharType="end"/>
        </w:r>
      </w:hyperlink>
    </w:p>
    <w:p w14:paraId="093FA9B3" w14:textId="094373AD" w:rsidR="00312FFF" w:rsidRDefault="00767DCC">
      <w:pPr>
        <w:pStyle w:val="TOC2"/>
        <w:rPr>
          <w:rFonts w:asciiTheme="minorHAnsi" w:eastAsiaTheme="minorEastAsia" w:hAnsiTheme="minorHAnsi" w:cstheme="minorBidi"/>
          <w:b w:val="0"/>
        </w:rPr>
      </w:pPr>
      <w:hyperlink w:anchor="_Toc8825835" w:history="1">
        <w:r w:rsidR="00312FFF" w:rsidRPr="008B38A8">
          <w:rPr>
            <w:rStyle w:val="Hyperlink"/>
          </w:rPr>
          <w:t>3.2.</w:t>
        </w:r>
        <w:r w:rsidR="00312FFF">
          <w:rPr>
            <w:rFonts w:asciiTheme="minorHAnsi" w:eastAsiaTheme="minorEastAsia" w:hAnsiTheme="minorHAnsi" w:cstheme="minorBidi"/>
            <w:b w:val="0"/>
          </w:rPr>
          <w:tab/>
        </w:r>
        <w:r w:rsidR="00312FFF" w:rsidRPr="008B38A8">
          <w:rPr>
            <w:rStyle w:val="Hyperlink"/>
          </w:rPr>
          <w:t>Relationship to external organizations</w:t>
        </w:r>
        <w:r w:rsidR="00312FFF">
          <w:rPr>
            <w:webHidden/>
          </w:rPr>
          <w:tab/>
        </w:r>
        <w:r w:rsidR="00312FFF">
          <w:rPr>
            <w:webHidden/>
          </w:rPr>
          <w:fldChar w:fldCharType="begin"/>
        </w:r>
        <w:r w:rsidR="00312FFF">
          <w:rPr>
            <w:webHidden/>
          </w:rPr>
          <w:instrText xml:space="preserve"> PAGEREF _Toc8825835 \h </w:instrText>
        </w:r>
        <w:r w:rsidR="00312FFF">
          <w:rPr>
            <w:webHidden/>
          </w:rPr>
        </w:r>
        <w:r w:rsidR="00312FFF">
          <w:rPr>
            <w:webHidden/>
          </w:rPr>
          <w:fldChar w:fldCharType="separate"/>
        </w:r>
        <w:r w:rsidR="00312FFF">
          <w:rPr>
            <w:webHidden/>
          </w:rPr>
          <w:t>7</w:t>
        </w:r>
        <w:r w:rsidR="00312FFF">
          <w:rPr>
            <w:webHidden/>
          </w:rPr>
          <w:fldChar w:fldCharType="end"/>
        </w:r>
      </w:hyperlink>
    </w:p>
    <w:p w14:paraId="6A5DFDC9" w14:textId="377F9883" w:rsidR="00312FFF" w:rsidRDefault="00767DCC">
      <w:pPr>
        <w:pStyle w:val="TOC2"/>
        <w:rPr>
          <w:rFonts w:asciiTheme="minorHAnsi" w:eastAsiaTheme="minorEastAsia" w:hAnsiTheme="minorHAnsi" w:cstheme="minorBidi"/>
          <w:b w:val="0"/>
        </w:rPr>
      </w:pPr>
      <w:hyperlink w:anchor="_Toc8825836" w:history="1">
        <w:r w:rsidR="00312FFF" w:rsidRPr="008B38A8">
          <w:rPr>
            <w:rStyle w:val="Hyperlink"/>
          </w:rPr>
          <w:t>3.3.</w:t>
        </w:r>
        <w:r w:rsidR="00312FFF">
          <w:rPr>
            <w:rFonts w:asciiTheme="minorHAnsi" w:eastAsiaTheme="minorEastAsia" w:hAnsiTheme="minorHAnsi" w:cstheme="minorBidi"/>
            <w:b w:val="0"/>
          </w:rPr>
          <w:tab/>
        </w:r>
        <w:r w:rsidR="00312FFF" w:rsidRPr="008B38A8">
          <w:rPr>
            <w:rStyle w:val="Hyperlink"/>
          </w:rPr>
          <w:t>Approval of Abstract Specification Topics</w:t>
        </w:r>
        <w:r w:rsidR="00312FFF">
          <w:rPr>
            <w:webHidden/>
          </w:rPr>
          <w:tab/>
        </w:r>
        <w:r w:rsidR="00312FFF">
          <w:rPr>
            <w:webHidden/>
          </w:rPr>
          <w:fldChar w:fldCharType="begin"/>
        </w:r>
        <w:r w:rsidR="00312FFF">
          <w:rPr>
            <w:webHidden/>
          </w:rPr>
          <w:instrText xml:space="preserve"> PAGEREF _Toc8825836 \h </w:instrText>
        </w:r>
        <w:r w:rsidR="00312FFF">
          <w:rPr>
            <w:webHidden/>
          </w:rPr>
        </w:r>
        <w:r w:rsidR="00312FFF">
          <w:rPr>
            <w:webHidden/>
          </w:rPr>
          <w:fldChar w:fldCharType="separate"/>
        </w:r>
        <w:r w:rsidR="00312FFF">
          <w:rPr>
            <w:webHidden/>
          </w:rPr>
          <w:t>8</w:t>
        </w:r>
        <w:r w:rsidR="00312FFF">
          <w:rPr>
            <w:webHidden/>
          </w:rPr>
          <w:fldChar w:fldCharType="end"/>
        </w:r>
      </w:hyperlink>
    </w:p>
    <w:p w14:paraId="32DDF17B" w14:textId="631475B5" w:rsidR="00312FFF" w:rsidRDefault="00767DCC">
      <w:pPr>
        <w:pStyle w:val="TOC2"/>
        <w:rPr>
          <w:rFonts w:asciiTheme="minorHAnsi" w:eastAsiaTheme="minorEastAsia" w:hAnsiTheme="minorHAnsi" w:cstheme="minorBidi"/>
          <w:b w:val="0"/>
        </w:rPr>
      </w:pPr>
      <w:hyperlink w:anchor="_Toc8825837" w:history="1">
        <w:r w:rsidR="00312FFF" w:rsidRPr="008B38A8">
          <w:rPr>
            <w:rStyle w:val="Hyperlink"/>
          </w:rPr>
          <w:t>3.4.</w:t>
        </w:r>
        <w:r w:rsidR="00312FFF">
          <w:rPr>
            <w:rFonts w:asciiTheme="minorHAnsi" w:eastAsiaTheme="minorEastAsia" w:hAnsiTheme="minorHAnsi" w:cstheme="minorBidi"/>
            <w:b w:val="0"/>
          </w:rPr>
          <w:tab/>
        </w:r>
        <w:r w:rsidR="00312FFF" w:rsidRPr="008B38A8">
          <w:rPr>
            <w:rStyle w:val="Hyperlink"/>
          </w:rPr>
          <w:t>Modular Spec</w:t>
        </w:r>
        <w:r w:rsidR="00312FFF">
          <w:rPr>
            <w:webHidden/>
          </w:rPr>
          <w:tab/>
        </w:r>
        <w:r w:rsidR="00312FFF">
          <w:rPr>
            <w:webHidden/>
          </w:rPr>
          <w:fldChar w:fldCharType="begin"/>
        </w:r>
        <w:r w:rsidR="00312FFF">
          <w:rPr>
            <w:webHidden/>
          </w:rPr>
          <w:instrText xml:space="preserve"> PAGEREF _Toc8825837 \h </w:instrText>
        </w:r>
        <w:r w:rsidR="00312FFF">
          <w:rPr>
            <w:webHidden/>
          </w:rPr>
        </w:r>
        <w:r w:rsidR="00312FFF">
          <w:rPr>
            <w:webHidden/>
          </w:rPr>
          <w:fldChar w:fldCharType="separate"/>
        </w:r>
        <w:r w:rsidR="00312FFF">
          <w:rPr>
            <w:webHidden/>
          </w:rPr>
          <w:t>8</w:t>
        </w:r>
        <w:r w:rsidR="00312FFF">
          <w:rPr>
            <w:webHidden/>
          </w:rPr>
          <w:fldChar w:fldCharType="end"/>
        </w:r>
      </w:hyperlink>
    </w:p>
    <w:p w14:paraId="0785DB98" w14:textId="6371E704" w:rsidR="00312FFF" w:rsidRDefault="00767DCC">
      <w:pPr>
        <w:pStyle w:val="TOC2"/>
        <w:rPr>
          <w:rFonts w:asciiTheme="minorHAnsi" w:eastAsiaTheme="minorEastAsia" w:hAnsiTheme="minorHAnsi" w:cstheme="minorBidi"/>
          <w:b w:val="0"/>
        </w:rPr>
      </w:pPr>
      <w:hyperlink w:anchor="_Toc8825838" w:history="1">
        <w:r w:rsidR="00312FFF" w:rsidRPr="008B38A8">
          <w:rPr>
            <w:rStyle w:val="Hyperlink"/>
          </w:rPr>
          <w:t>3.5.</w:t>
        </w:r>
        <w:r w:rsidR="00312FFF">
          <w:rPr>
            <w:rFonts w:asciiTheme="minorHAnsi" w:eastAsiaTheme="minorEastAsia" w:hAnsiTheme="minorHAnsi" w:cstheme="minorBidi"/>
            <w:b w:val="0"/>
          </w:rPr>
          <w:tab/>
        </w:r>
        <w:r w:rsidR="00312FFF" w:rsidRPr="008B38A8">
          <w:rPr>
            <w:rStyle w:val="Hyperlink"/>
          </w:rPr>
          <w:t>Conceptual Modeling</w:t>
        </w:r>
        <w:r w:rsidR="00312FFF">
          <w:rPr>
            <w:webHidden/>
          </w:rPr>
          <w:tab/>
        </w:r>
        <w:r w:rsidR="00312FFF">
          <w:rPr>
            <w:webHidden/>
          </w:rPr>
          <w:fldChar w:fldCharType="begin"/>
        </w:r>
        <w:r w:rsidR="00312FFF">
          <w:rPr>
            <w:webHidden/>
          </w:rPr>
          <w:instrText xml:space="preserve"> PAGEREF _Toc8825838 \h </w:instrText>
        </w:r>
        <w:r w:rsidR="00312FFF">
          <w:rPr>
            <w:webHidden/>
          </w:rPr>
        </w:r>
        <w:r w:rsidR="00312FFF">
          <w:rPr>
            <w:webHidden/>
          </w:rPr>
          <w:fldChar w:fldCharType="separate"/>
        </w:r>
        <w:r w:rsidR="00312FFF">
          <w:rPr>
            <w:webHidden/>
          </w:rPr>
          <w:t>8</w:t>
        </w:r>
        <w:r w:rsidR="00312FFF">
          <w:rPr>
            <w:webHidden/>
          </w:rPr>
          <w:fldChar w:fldCharType="end"/>
        </w:r>
      </w:hyperlink>
    </w:p>
    <w:p w14:paraId="35461CE1" w14:textId="2F797CEC" w:rsidR="00312FFF" w:rsidRDefault="00767DCC">
      <w:pPr>
        <w:pStyle w:val="TOC2"/>
        <w:rPr>
          <w:rFonts w:asciiTheme="minorHAnsi" w:eastAsiaTheme="minorEastAsia" w:hAnsiTheme="minorHAnsi" w:cstheme="minorBidi"/>
          <w:b w:val="0"/>
        </w:rPr>
      </w:pPr>
      <w:hyperlink w:anchor="_Toc8825839" w:history="1">
        <w:r w:rsidR="00312FFF" w:rsidRPr="008B38A8">
          <w:rPr>
            <w:rStyle w:val="Hyperlink"/>
          </w:rPr>
          <w:t>3.6.</w:t>
        </w:r>
        <w:r w:rsidR="00312FFF">
          <w:rPr>
            <w:rFonts w:asciiTheme="minorHAnsi" w:eastAsiaTheme="minorEastAsia" w:hAnsiTheme="minorHAnsi" w:cstheme="minorBidi"/>
            <w:b w:val="0"/>
          </w:rPr>
          <w:tab/>
        </w:r>
        <w:r w:rsidR="00312FFF" w:rsidRPr="008B38A8">
          <w:rPr>
            <w:rStyle w:val="Hyperlink"/>
          </w:rPr>
          <w:t>Core and Simple Standards</w:t>
        </w:r>
        <w:r w:rsidR="00312FFF">
          <w:rPr>
            <w:webHidden/>
          </w:rPr>
          <w:tab/>
        </w:r>
        <w:r w:rsidR="00312FFF">
          <w:rPr>
            <w:webHidden/>
          </w:rPr>
          <w:fldChar w:fldCharType="begin"/>
        </w:r>
        <w:r w:rsidR="00312FFF">
          <w:rPr>
            <w:webHidden/>
          </w:rPr>
          <w:instrText xml:space="preserve"> PAGEREF _Toc8825839 \h </w:instrText>
        </w:r>
        <w:r w:rsidR="00312FFF">
          <w:rPr>
            <w:webHidden/>
          </w:rPr>
        </w:r>
        <w:r w:rsidR="00312FFF">
          <w:rPr>
            <w:webHidden/>
          </w:rPr>
          <w:fldChar w:fldCharType="separate"/>
        </w:r>
        <w:r w:rsidR="00312FFF">
          <w:rPr>
            <w:webHidden/>
          </w:rPr>
          <w:t>9</w:t>
        </w:r>
        <w:r w:rsidR="00312FFF">
          <w:rPr>
            <w:webHidden/>
          </w:rPr>
          <w:fldChar w:fldCharType="end"/>
        </w:r>
      </w:hyperlink>
    </w:p>
    <w:p w14:paraId="5DCEA23A" w14:textId="02AEF3B8" w:rsidR="00312FFF" w:rsidRDefault="00767DCC">
      <w:pPr>
        <w:pStyle w:val="TOC2"/>
        <w:rPr>
          <w:rFonts w:asciiTheme="minorHAnsi" w:eastAsiaTheme="minorEastAsia" w:hAnsiTheme="minorHAnsi" w:cstheme="minorBidi"/>
          <w:b w:val="0"/>
        </w:rPr>
      </w:pPr>
      <w:hyperlink w:anchor="_Toc8825840" w:history="1">
        <w:r w:rsidR="00312FFF" w:rsidRPr="008B38A8">
          <w:rPr>
            <w:rStyle w:val="Hyperlink"/>
          </w:rPr>
          <w:t>3.7.</w:t>
        </w:r>
        <w:r w:rsidR="00312FFF">
          <w:rPr>
            <w:rFonts w:asciiTheme="minorHAnsi" w:eastAsiaTheme="minorEastAsia" w:hAnsiTheme="minorHAnsi" w:cstheme="minorBidi"/>
            <w:b w:val="0"/>
          </w:rPr>
          <w:tab/>
        </w:r>
        <w:r w:rsidR="00312FFF" w:rsidRPr="008B38A8">
          <w:rPr>
            <w:rStyle w:val="Hyperlink"/>
          </w:rPr>
          <w:t>OGC Innovation Guidance</w:t>
        </w:r>
        <w:r w:rsidR="00312FFF">
          <w:rPr>
            <w:webHidden/>
          </w:rPr>
          <w:tab/>
        </w:r>
        <w:r w:rsidR="00312FFF">
          <w:rPr>
            <w:webHidden/>
          </w:rPr>
          <w:fldChar w:fldCharType="begin"/>
        </w:r>
        <w:r w:rsidR="00312FFF">
          <w:rPr>
            <w:webHidden/>
          </w:rPr>
          <w:instrText xml:space="preserve"> PAGEREF _Toc8825840 \h </w:instrText>
        </w:r>
        <w:r w:rsidR="00312FFF">
          <w:rPr>
            <w:webHidden/>
          </w:rPr>
        </w:r>
        <w:r w:rsidR="00312FFF">
          <w:rPr>
            <w:webHidden/>
          </w:rPr>
          <w:fldChar w:fldCharType="separate"/>
        </w:r>
        <w:r w:rsidR="00312FFF">
          <w:rPr>
            <w:webHidden/>
          </w:rPr>
          <w:t>10</w:t>
        </w:r>
        <w:r w:rsidR="00312FFF">
          <w:rPr>
            <w:webHidden/>
          </w:rPr>
          <w:fldChar w:fldCharType="end"/>
        </w:r>
      </w:hyperlink>
    </w:p>
    <w:p w14:paraId="5B3277A4" w14:textId="384AB2BA" w:rsidR="00312FFF" w:rsidRDefault="00767DCC">
      <w:pPr>
        <w:pStyle w:val="TOC2"/>
        <w:rPr>
          <w:rFonts w:asciiTheme="minorHAnsi" w:eastAsiaTheme="minorEastAsia" w:hAnsiTheme="minorHAnsi" w:cstheme="minorBidi"/>
          <w:b w:val="0"/>
        </w:rPr>
      </w:pPr>
      <w:hyperlink w:anchor="_Toc8825841" w:history="1">
        <w:r w:rsidR="00312FFF" w:rsidRPr="008B38A8">
          <w:rPr>
            <w:rStyle w:val="Hyperlink"/>
          </w:rPr>
          <w:t>3.8.</w:t>
        </w:r>
        <w:r w:rsidR="00312FFF">
          <w:rPr>
            <w:rFonts w:asciiTheme="minorHAnsi" w:eastAsiaTheme="minorEastAsia" w:hAnsiTheme="minorHAnsi" w:cstheme="minorBidi"/>
            <w:b w:val="0"/>
          </w:rPr>
          <w:tab/>
        </w:r>
        <w:r w:rsidR="00312FFF" w:rsidRPr="008B38A8">
          <w:rPr>
            <w:rStyle w:val="Hyperlink"/>
          </w:rPr>
          <w:t>OGC Reference Model (ORM)</w:t>
        </w:r>
        <w:r w:rsidR="00312FFF">
          <w:rPr>
            <w:webHidden/>
          </w:rPr>
          <w:tab/>
        </w:r>
        <w:r w:rsidR="00312FFF">
          <w:rPr>
            <w:webHidden/>
          </w:rPr>
          <w:fldChar w:fldCharType="begin"/>
        </w:r>
        <w:r w:rsidR="00312FFF">
          <w:rPr>
            <w:webHidden/>
          </w:rPr>
          <w:instrText xml:space="preserve"> PAGEREF _Toc8825841 \h </w:instrText>
        </w:r>
        <w:r w:rsidR="00312FFF">
          <w:rPr>
            <w:webHidden/>
          </w:rPr>
        </w:r>
        <w:r w:rsidR="00312FFF">
          <w:rPr>
            <w:webHidden/>
          </w:rPr>
          <w:fldChar w:fldCharType="separate"/>
        </w:r>
        <w:r w:rsidR="00312FFF">
          <w:rPr>
            <w:webHidden/>
          </w:rPr>
          <w:t>11</w:t>
        </w:r>
        <w:r w:rsidR="00312FFF">
          <w:rPr>
            <w:webHidden/>
          </w:rPr>
          <w:fldChar w:fldCharType="end"/>
        </w:r>
      </w:hyperlink>
    </w:p>
    <w:p w14:paraId="3A24AFFC" w14:textId="031E606F" w:rsidR="00312FFF" w:rsidRDefault="00767DCC">
      <w:pPr>
        <w:pStyle w:val="TOC2"/>
        <w:rPr>
          <w:rFonts w:asciiTheme="minorHAnsi" w:eastAsiaTheme="minorEastAsia" w:hAnsiTheme="minorHAnsi" w:cstheme="minorBidi"/>
          <w:b w:val="0"/>
        </w:rPr>
      </w:pPr>
      <w:hyperlink w:anchor="_Toc8825842" w:history="1">
        <w:r w:rsidR="00312FFF" w:rsidRPr="008B38A8">
          <w:rPr>
            <w:rStyle w:val="Hyperlink"/>
          </w:rPr>
          <w:t>3.9.</w:t>
        </w:r>
        <w:r w:rsidR="00312FFF">
          <w:rPr>
            <w:rFonts w:asciiTheme="minorHAnsi" w:eastAsiaTheme="minorEastAsia" w:hAnsiTheme="minorHAnsi" w:cstheme="minorBidi"/>
            <w:b w:val="0"/>
          </w:rPr>
          <w:tab/>
        </w:r>
        <w:r w:rsidR="00312FFF" w:rsidRPr="008B38A8">
          <w:rPr>
            <w:rStyle w:val="Hyperlink"/>
          </w:rPr>
          <w:t>References for Section 3</w:t>
        </w:r>
        <w:r w:rsidR="00312FFF">
          <w:rPr>
            <w:webHidden/>
          </w:rPr>
          <w:tab/>
        </w:r>
        <w:r w:rsidR="00312FFF">
          <w:rPr>
            <w:webHidden/>
          </w:rPr>
          <w:fldChar w:fldCharType="begin"/>
        </w:r>
        <w:r w:rsidR="00312FFF">
          <w:rPr>
            <w:webHidden/>
          </w:rPr>
          <w:instrText xml:space="preserve"> PAGEREF _Toc8825842 \h </w:instrText>
        </w:r>
        <w:r w:rsidR="00312FFF">
          <w:rPr>
            <w:webHidden/>
          </w:rPr>
        </w:r>
        <w:r w:rsidR="00312FFF">
          <w:rPr>
            <w:webHidden/>
          </w:rPr>
          <w:fldChar w:fldCharType="separate"/>
        </w:r>
        <w:r w:rsidR="00312FFF">
          <w:rPr>
            <w:webHidden/>
          </w:rPr>
          <w:t>12</w:t>
        </w:r>
        <w:r w:rsidR="00312FFF">
          <w:rPr>
            <w:webHidden/>
          </w:rPr>
          <w:fldChar w:fldCharType="end"/>
        </w:r>
      </w:hyperlink>
    </w:p>
    <w:p w14:paraId="2C80357C" w14:textId="6A260382" w:rsidR="00312FFF" w:rsidRDefault="00767DCC">
      <w:pPr>
        <w:pStyle w:val="TOC1"/>
        <w:rPr>
          <w:rFonts w:asciiTheme="minorHAnsi" w:eastAsiaTheme="minorEastAsia" w:hAnsiTheme="minorHAnsi" w:cstheme="minorBidi"/>
          <w:b w:val="0"/>
          <w:sz w:val="24"/>
        </w:rPr>
      </w:pPr>
      <w:hyperlink w:anchor="_Toc8825843" w:history="1">
        <w:r w:rsidR="00312FFF" w:rsidRPr="008B38A8">
          <w:rPr>
            <w:rStyle w:val="Hyperlink"/>
          </w:rPr>
          <w:t>4.</w:t>
        </w:r>
        <w:r w:rsidR="00312FFF">
          <w:rPr>
            <w:rFonts w:asciiTheme="minorHAnsi" w:eastAsiaTheme="minorEastAsia" w:hAnsiTheme="minorHAnsi" w:cstheme="minorBidi"/>
            <w:b w:val="0"/>
            <w:sz w:val="24"/>
          </w:rPr>
          <w:tab/>
        </w:r>
        <w:r w:rsidR="00312FFF" w:rsidRPr="008B38A8">
          <w:rPr>
            <w:rStyle w:val="Hyperlink"/>
          </w:rPr>
          <w:t>Future Work</w:t>
        </w:r>
        <w:r w:rsidR="00312FFF">
          <w:rPr>
            <w:webHidden/>
          </w:rPr>
          <w:tab/>
        </w:r>
        <w:r w:rsidR="00312FFF">
          <w:rPr>
            <w:webHidden/>
          </w:rPr>
          <w:fldChar w:fldCharType="begin"/>
        </w:r>
        <w:r w:rsidR="00312FFF">
          <w:rPr>
            <w:webHidden/>
          </w:rPr>
          <w:instrText xml:space="preserve"> PAGEREF _Toc8825843 \h </w:instrText>
        </w:r>
        <w:r w:rsidR="00312FFF">
          <w:rPr>
            <w:webHidden/>
          </w:rPr>
        </w:r>
        <w:r w:rsidR="00312FFF">
          <w:rPr>
            <w:webHidden/>
          </w:rPr>
          <w:fldChar w:fldCharType="separate"/>
        </w:r>
        <w:r w:rsidR="00312FFF">
          <w:rPr>
            <w:webHidden/>
          </w:rPr>
          <w:t>12</w:t>
        </w:r>
        <w:r w:rsidR="00312FFF">
          <w:rPr>
            <w:webHidden/>
          </w:rPr>
          <w:fldChar w:fldCharType="end"/>
        </w:r>
      </w:hyperlink>
    </w:p>
    <w:p w14:paraId="28FBE1A4" w14:textId="77777777" w:rsidR="006C7687" w:rsidRDefault="006C7687" w:rsidP="000D5DAA">
      <w:pPr>
        <w:sectPr w:rsidR="006C7687">
          <w:pgSz w:w="12240" w:h="15840"/>
          <w:pgMar w:top="1440" w:right="1800" w:bottom="1440" w:left="1800" w:header="720" w:footer="720" w:gutter="0"/>
          <w:pgNumType w:fmt="lowerRoman"/>
          <w:cols w:space="720"/>
        </w:sectPr>
      </w:pPr>
      <w:r>
        <w:fldChar w:fldCharType="end"/>
      </w:r>
    </w:p>
    <w:p w14:paraId="620C2B77" w14:textId="77777777" w:rsidR="006C7687" w:rsidRDefault="006C7687" w:rsidP="000D5DAA">
      <w:pPr>
        <w:pStyle w:val="Heading1"/>
        <w:numPr>
          <w:ilvl w:val="0"/>
          <w:numId w:val="14"/>
        </w:numPr>
      </w:pPr>
      <w:bookmarkStart w:id="1" w:name="_Toc366401110"/>
      <w:bookmarkStart w:id="2" w:name="_Toc436290810"/>
      <w:bookmarkStart w:id="3" w:name="_Toc436291265"/>
      <w:bookmarkStart w:id="4" w:name="_Toc436291411"/>
      <w:bookmarkStart w:id="5" w:name="_Toc8825824"/>
      <w:r>
        <w:lastRenderedPageBreak/>
        <w:t>Introduction</w:t>
      </w:r>
      <w:bookmarkEnd w:id="1"/>
      <w:bookmarkEnd w:id="2"/>
      <w:bookmarkEnd w:id="3"/>
      <w:bookmarkEnd w:id="4"/>
      <w:bookmarkEnd w:id="5"/>
    </w:p>
    <w:p w14:paraId="07EC5ABC" w14:textId="7A7DC257" w:rsidR="006C7687" w:rsidRDefault="006C7687" w:rsidP="000D5DAA">
      <w:r>
        <w:t xml:space="preserve">The Open Geospatial Consortium (OGC) is a not-for-profit organization </w:t>
      </w:r>
      <w:r w:rsidR="00B02402">
        <w:t xml:space="preserve">committed to </w:t>
      </w:r>
      <w:r w:rsidR="00B02402" w:rsidRPr="00B02402">
        <w:t xml:space="preserve">making quality open standards for </w:t>
      </w:r>
      <w:r w:rsidR="00B02402">
        <w:t xml:space="preserve">the global geospatial </w:t>
      </w:r>
      <w:r w:rsidR="000D1E23">
        <w:t xml:space="preserve">interoperability </w:t>
      </w:r>
      <w:r w:rsidR="00B02402">
        <w:t>[1]</w:t>
      </w:r>
      <w:r>
        <w:t>.</w:t>
      </w:r>
    </w:p>
    <w:p w14:paraId="1161A45C" w14:textId="77777777" w:rsidR="008B5B2F" w:rsidRPr="008B5B2F" w:rsidRDefault="006E619C" w:rsidP="00DD4ABA">
      <w:pPr>
        <w:ind w:left="450" w:right="360"/>
      </w:pPr>
      <w:r w:rsidRPr="00B02402">
        <w:rPr>
          <w:b/>
        </w:rPr>
        <w:t xml:space="preserve">OGC </w:t>
      </w:r>
      <w:r w:rsidR="008B5B2F" w:rsidRPr="00B02402">
        <w:rPr>
          <w:b/>
        </w:rPr>
        <w:t>Vision:</w:t>
      </w:r>
      <w:r w:rsidR="008B5B2F">
        <w:t xml:space="preserve">  </w:t>
      </w:r>
      <w:r w:rsidR="008B5B2F" w:rsidRPr="008B5B2F">
        <w:t>A world in which everyone benefits from the use of geospatial information and supporting technologies.</w:t>
      </w:r>
    </w:p>
    <w:p w14:paraId="69EB0A87" w14:textId="77777777" w:rsidR="006C7687" w:rsidRDefault="006E619C" w:rsidP="00DD4ABA">
      <w:pPr>
        <w:ind w:left="450" w:right="360"/>
      </w:pPr>
      <w:r w:rsidRPr="00B02402">
        <w:rPr>
          <w:b/>
        </w:rPr>
        <w:t xml:space="preserve">OGC </w:t>
      </w:r>
      <w:r w:rsidR="008B5B2F" w:rsidRPr="00B02402">
        <w:rPr>
          <w:b/>
        </w:rPr>
        <w:t>Mission:</w:t>
      </w:r>
      <w:r w:rsidR="008B5B2F">
        <w:t xml:space="preserve">  </w:t>
      </w:r>
      <w:r w:rsidR="008B5B2F" w:rsidRPr="008B5B2F">
        <w:t>To advance the development and use of international standards and supporting services that promote geospatial interoperability. To accomplish this mission, OGC serves as the global forum for the collaboration of geospatial data / solution providers and users.</w:t>
      </w:r>
    </w:p>
    <w:p w14:paraId="78FFC437" w14:textId="331CBAEF" w:rsidR="006C7687" w:rsidRDefault="006C7687" w:rsidP="000D5DAA">
      <w:bookmarkStart w:id="6" w:name="_Toc361794481"/>
      <w:r>
        <w:t xml:space="preserve">The OGC </w:t>
      </w:r>
      <w:r w:rsidR="00B02402">
        <w:t>Standards Development Process [2</w:t>
      </w:r>
      <w:r>
        <w:t xml:space="preserve">] creates </w:t>
      </w:r>
      <w:r w:rsidR="000B52EE">
        <w:t xml:space="preserve">two </w:t>
      </w:r>
      <w:r>
        <w:t xml:space="preserve">types of standards: Abstract and Implementation </w:t>
      </w:r>
      <w:r w:rsidR="00022F72">
        <w:t>standard</w:t>
      </w:r>
      <w:r>
        <w:t>s. The purpose of the Abstract Specification</w:t>
      </w:r>
      <w:r w:rsidR="00B02402">
        <w:t xml:space="preserve"> [3]</w:t>
      </w:r>
      <w:r>
        <w:t xml:space="preserve"> is to create and document a conceptual model sufficient enough to </w:t>
      </w:r>
      <w:r w:rsidR="003A3367">
        <w:t>aid</w:t>
      </w:r>
      <w:r>
        <w:t xml:space="preserve"> the creation of Implementation S</w:t>
      </w:r>
      <w:r w:rsidR="00022F72">
        <w:t>tandards</w:t>
      </w:r>
      <w:r>
        <w:t xml:space="preserve">. </w:t>
      </w:r>
      <w:r>
        <w:rPr>
          <w:snapToGrid w:val="0"/>
        </w:rPr>
        <w:t>Implementation S</w:t>
      </w:r>
      <w:r w:rsidR="00022F72">
        <w:rPr>
          <w:snapToGrid w:val="0"/>
        </w:rPr>
        <w:t>tandards</w:t>
      </w:r>
      <w:r>
        <w:rPr>
          <w:snapToGrid w:val="0"/>
        </w:rPr>
        <w:t xml:space="preserve"> are unambiguous technology platform specifications for implementation of industry-standard, software application </w:t>
      </w:r>
      <w:r>
        <w:rPr>
          <w:rFonts w:ascii="Times-Roman" w:hAnsi="Times-Roman"/>
          <w:snapToGrid w:val="0"/>
        </w:rPr>
        <w:t>programming interfaces.</w:t>
      </w:r>
    </w:p>
    <w:bookmarkEnd w:id="6"/>
    <w:p w14:paraId="071776C2" w14:textId="703AAC91" w:rsidR="00B02402" w:rsidRDefault="006C7687" w:rsidP="000D5DAA">
      <w:r>
        <w:t xml:space="preserve">The </w:t>
      </w:r>
      <w:r w:rsidR="00F6431B">
        <w:t xml:space="preserve">OGC </w:t>
      </w:r>
      <w:r>
        <w:t xml:space="preserve">uses a </w:t>
      </w:r>
      <w:r w:rsidR="000B52EE">
        <w:t xml:space="preserve">member and community based consensus </w:t>
      </w:r>
      <w:r>
        <w:t>process to define, test, edit, and approve standards for interfaces and encodings that enable interoperability of geospatial conte</w:t>
      </w:r>
      <w:r w:rsidR="00F6431B">
        <w:t>nt, services, and applications.</w:t>
      </w:r>
      <w:r w:rsidR="00B02402">
        <w:t xml:space="preserve">  </w:t>
      </w:r>
    </w:p>
    <w:p w14:paraId="2A339EDC" w14:textId="6853C76C" w:rsidR="006C7687" w:rsidRDefault="00B02402" w:rsidP="000D5DAA">
      <w:r>
        <w:t>The OGC produces multiple document types</w:t>
      </w:r>
      <w:r w:rsidR="000B52EE">
        <w:t>.</w:t>
      </w:r>
      <w:r>
        <w:t xml:space="preserve"> </w:t>
      </w:r>
      <w:r w:rsidR="000B52EE">
        <w:t>T</w:t>
      </w:r>
      <w:r>
        <w:t xml:space="preserve">he </w:t>
      </w:r>
      <w:r w:rsidR="000B52EE">
        <w:t xml:space="preserve">OGC </w:t>
      </w:r>
      <w:r>
        <w:t xml:space="preserve">Standards Baseline </w:t>
      </w:r>
      <w:r w:rsidR="003B3174">
        <w:t>consists of</w:t>
      </w:r>
      <w:r w:rsidR="000B52EE">
        <w:t xml:space="preserve"> </w:t>
      </w:r>
      <w:r>
        <w:t xml:space="preserve">the </w:t>
      </w:r>
      <w:r w:rsidR="000B52EE">
        <w:t xml:space="preserve">OGC documents at the </w:t>
      </w:r>
      <w:r>
        <w:t xml:space="preserve">highest level of consensus </w:t>
      </w:r>
      <w:r w:rsidR="003B3174">
        <w:t xml:space="preserve">with </w:t>
      </w:r>
      <w:r>
        <w:t>the OGC Library providing additional information.</w:t>
      </w:r>
    </w:p>
    <w:p w14:paraId="1962221C" w14:textId="77777777" w:rsidR="00DD4ABA" w:rsidRDefault="00DD4ABA" w:rsidP="00B02402">
      <w:pPr>
        <w:ind w:left="360" w:right="270"/>
      </w:pPr>
      <w:r>
        <w:rPr>
          <w:b/>
          <w:bCs/>
        </w:rPr>
        <w:t>OGC Standards Baseline</w:t>
      </w:r>
      <w:r>
        <w:t>: The complete set of OGC Member approved Abstract Specifications, Standards including profiles and extensions, and Community Standards.</w:t>
      </w:r>
    </w:p>
    <w:p w14:paraId="64C34AE3" w14:textId="77777777" w:rsidR="00DD4ABA" w:rsidRDefault="00DD4ABA" w:rsidP="00B02402">
      <w:pPr>
        <w:ind w:left="360" w:right="270"/>
      </w:pPr>
      <w:r>
        <w:rPr>
          <w:b/>
          <w:bCs/>
        </w:rPr>
        <w:t xml:space="preserve">OGC Library:  </w:t>
      </w:r>
      <w:r w:rsidRPr="00862E64">
        <w:t>The OGC Standards Baseline</w:t>
      </w:r>
      <w:r>
        <w:t>, OGC Best Practices, OGC Engineering Reports, OGC White Papers, OGC Discussion Papers, OGC Policies and Procedures and the OGC Reference Model (ORM)</w:t>
      </w:r>
    </w:p>
    <w:p w14:paraId="331CC194" w14:textId="77777777" w:rsidR="006C7687" w:rsidRDefault="006C7687" w:rsidP="00DD4ABA">
      <w:pPr>
        <w:pStyle w:val="BodyText"/>
        <w:ind w:left="0"/>
      </w:pPr>
      <w:bookmarkStart w:id="7" w:name="_Toc436290817"/>
      <w:bookmarkStart w:id="8" w:name="_Toc436291272"/>
      <w:bookmarkStart w:id="9" w:name="_Toc436291418"/>
      <w:r>
        <w:t>References for Section 1</w:t>
      </w:r>
      <w:bookmarkEnd w:id="7"/>
      <w:bookmarkEnd w:id="8"/>
      <w:bookmarkEnd w:id="9"/>
    </w:p>
    <w:p w14:paraId="713B1FCE" w14:textId="02156FBC" w:rsidR="00B02402" w:rsidRDefault="00B02402" w:rsidP="00682D2B">
      <w:pPr>
        <w:pStyle w:val="Reference"/>
      </w:pPr>
      <w:r>
        <w:t xml:space="preserve">Open Geospatial </w:t>
      </w:r>
      <w:r w:rsidRPr="00B02402">
        <w:t xml:space="preserve">Consortium </w:t>
      </w:r>
      <w:r w:rsidR="00E67BD9">
        <w:br/>
      </w:r>
      <w:hyperlink r:id="rId12" w:history="1">
        <w:r w:rsidR="00682D2B" w:rsidRPr="00682D2B">
          <w:rPr>
            <w:rStyle w:val="Hyperlink"/>
            <w:sz w:val="20"/>
            <w:szCs w:val="20"/>
          </w:rPr>
          <w:t>http://www.opengeospatial.org/</w:t>
        </w:r>
      </w:hyperlink>
      <w:hyperlink w:history="1"/>
    </w:p>
    <w:p w14:paraId="04402843" w14:textId="6AA35581" w:rsidR="003A3367" w:rsidRPr="00AC6540" w:rsidRDefault="006C7687" w:rsidP="00682D2B">
      <w:pPr>
        <w:pStyle w:val="Reference"/>
      </w:pPr>
      <w:r w:rsidRPr="00B02402">
        <w:t>OGC Technical Committee Policies and Procedures</w:t>
      </w:r>
      <w:r w:rsidR="00B343A9">
        <w:t xml:space="preserve">. </w:t>
      </w:r>
      <w:hyperlink r:id="rId13" w:history="1">
        <w:r w:rsidR="00AC6540" w:rsidRPr="002A0B54">
          <w:rPr>
            <w:rStyle w:val="Hyperlink"/>
            <w:sz w:val="20"/>
            <w:szCs w:val="20"/>
          </w:rPr>
          <w:t>http://www.opengeospatial.org/ogc/policies</w:t>
        </w:r>
      </w:hyperlink>
      <w:r w:rsidR="00AC6540">
        <w:t xml:space="preserve"> </w:t>
      </w:r>
    </w:p>
    <w:p w14:paraId="2C5540B9" w14:textId="17142E80" w:rsidR="00F6431B" w:rsidRPr="00B02402" w:rsidRDefault="00F6431B" w:rsidP="00682D2B">
      <w:pPr>
        <w:pStyle w:val="Reference"/>
      </w:pPr>
      <w:r w:rsidRPr="00B02402">
        <w:t xml:space="preserve">The OGC Abstract Specifications </w:t>
      </w:r>
      <w:r w:rsidR="00E67BD9">
        <w:br/>
      </w:r>
      <w:hyperlink r:id="rId14" w:history="1">
        <w:r w:rsidR="00E67BD9" w:rsidRPr="00E67BD9">
          <w:rPr>
            <w:rStyle w:val="Hyperlink"/>
            <w:sz w:val="20"/>
          </w:rPr>
          <w:t>http://www.opengeospatial.org/standards/as</w:t>
        </w:r>
      </w:hyperlink>
      <w:r w:rsidRPr="00B02402">
        <w:t xml:space="preserve">  </w:t>
      </w:r>
    </w:p>
    <w:p w14:paraId="7A8E8A67" w14:textId="77777777" w:rsidR="006C7687" w:rsidRDefault="006C7687" w:rsidP="00682D2B">
      <w:pPr>
        <w:pStyle w:val="Reference"/>
        <w:sectPr w:rsidR="006C7687">
          <w:footerReference w:type="default" r:id="rId15"/>
          <w:headerReference w:type="first" r:id="rId16"/>
          <w:footerReference w:type="first" r:id="rId17"/>
          <w:pgSz w:w="12240" w:h="15840"/>
          <w:pgMar w:top="1440" w:right="1800" w:bottom="1440" w:left="1800" w:header="720" w:footer="720" w:gutter="0"/>
          <w:pgNumType w:start="1"/>
          <w:cols w:space="720"/>
        </w:sectPr>
      </w:pPr>
    </w:p>
    <w:p w14:paraId="496092E5" w14:textId="77777777" w:rsidR="006C7687" w:rsidRDefault="006C7687" w:rsidP="000D5DAA">
      <w:pPr>
        <w:pStyle w:val="Heading1"/>
      </w:pPr>
      <w:bookmarkStart w:id="12" w:name="_Toc8825825"/>
      <w:r>
        <w:lastRenderedPageBreak/>
        <w:t xml:space="preserve">The </w:t>
      </w:r>
      <w:r w:rsidR="003A0954">
        <w:t xml:space="preserve">OGC </w:t>
      </w:r>
      <w:r>
        <w:t>Abstract Specification</w:t>
      </w:r>
      <w:bookmarkEnd w:id="12"/>
    </w:p>
    <w:p w14:paraId="18F0303D" w14:textId="77777777" w:rsidR="00224C22" w:rsidRDefault="00224C22" w:rsidP="000D5DAA">
      <w:pPr>
        <w:pStyle w:val="Heading2"/>
      </w:pPr>
      <w:bookmarkStart w:id="13" w:name="_Toc8825826"/>
      <w:bookmarkStart w:id="14" w:name="_Toc436290821"/>
      <w:bookmarkStart w:id="15" w:name="_Toc436291276"/>
      <w:bookmarkStart w:id="16" w:name="_Toc436291422"/>
      <w:bookmarkStart w:id="17" w:name="_Ref446149023"/>
      <w:r>
        <w:t>Overview of the Topics</w:t>
      </w:r>
      <w:bookmarkEnd w:id="13"/>
    </w:p>
    <w:p w14:paraId="68F29F27" w14:textId="265A8897" w:rsidR="00075925" w:rsidRDefault="000B52EE" w:rsidP="00BF44E9">
      <w:r>
        <w:t>The OGC</w:t>
      </w:r>
      <w:r w:rsidR="00BF44E9">
        <w:t xml:space="preserve"> Abstract Specification </w:t>
      </w:r>
      <w:r>
        <w:t>is comprised of a</w:t>
      </w:r>
      <w:r w:rsidR="00BF44E9">
        <w:t xml:space="preserve"> number of Topic </w:t>
      </w:r>
      <w:r w:rsidR="00E67BD9">
        <w:t>v</w:t>
      </w:r>
      <w:r w:rsidR="00BF44E9">
        <w:t>olumes. This document (Topic 0) is an overview of the OGC Abstract Specification. Each Topic addresses a specific set of abstract models, such as for metadata or geometry, as a foundation unit upon which to build OGC standards. The complete set of Topic volumes collectively form the OGC Abstract Specification [2].</w:t>
      </w:r>
    </w:p>
    <w:p w14:paraId="3ED077C8" w14:textId="7A36BF40" w:rsidR="00215B5E" w:rsidRDefault="00215B5E" w:rsidP="00BF44E9">
      <w:r w:rsidRPr="00215B5E">
        <w:t>OGC Abstract Specification</w:t>
      </w:r>
      <w:r>
        <w:t xml:space="preserve"> Topic</w:t>
      </w:r>
      <w:r w:rsidR="00075925">
        <w:t>s</w:t>
      </w:r>
      <w:r>
        <w:t xml:space="preserve"> </w:t>
      </w:r>
      <w:r w:rsidRPr="00215B5E">
        <w:t xml:space="preserve">may originate from within </w:t>
      </w:r>
      <w:r w:rsidR="000B52EE">
        <w:t xml:space="preserve">the </w:t>
      </w:r>
      <w:r w:rsidRPr="00215B5E">
        <w:t xml:space="preserve">OGC </w:t>
      </w:r>
      <w:r w:rsidR="000B52EE">
        <w:t xml:space="preserve">membership </w:t>
      </w:r>
      <w:r w:rsidRPr="00215B5E">
        <w:t xml:space="preserve">or from another </w:t>
      </w:r>
      <w:r w:rsidR="003B3174">
        <w:t>a</w:t>
      </w:r>
      <w:r w:rsidRPr="00215B5E">
        <w:t xml:space="preserve">uthoritative Standards Development Organization (SDO) or </w:t>
      </w:r>
      <w:r w:rsidR="003E459F">
        <w:t>may be</w:t>
      </w:r>
      <w:r w:rsidR="003E459F" w:rsidRPr="00215B5E">
        <w:t xml:space="preserve"> </w:t>
      </w:r>
      <w:r w:rsidRPr="00215B5E">
        <w:t xml:space="preserve">joint standards activities between OGC and the </w:t>
      </w:r>
      <w:r w:rsidR="003B3174">
        <w:t>a</w:t>
      </w:r>
      <w:r w:rsidRPr="00215B5E">
        <w:t xml:space="preserve">uthoritative SDO.  An </w:t>
      </w:r>
      <w:r w:rsidR="003B3174">
        <w:t>a</w:t>
      </w:r>
      <w:r w:rsidRPr="00215B5E">
        <w:t xml:space="preserve">uthoritative SDO is an organization which operates on a consensus basis to develop standards. </w:t>
      </w:r>
    </w:p>
    <w:p w14:paraId="5E8FFA9D" w14:textId="4DD53BE5" w:rsidR="006C7687" w:rsidRDefault="006C7687" w:rsidP="000D5DAA">
      <w:r>
        <w:t xml:space="preserve">The Abstract Specification is broken into Topics in order to </w:t>
      </w:r>
      <w:r w:rsidR="000B52EE">
        <w:t xml:space="preserve">enable </w:t>
      </w:r>
      <w:r>
        <w:t xml:space="preserve">parallel </w:t>
      </w:r>
      <w:r w:rsidR="000B52EE">
        <w:t xml:space="preserve">development and maintenance </w:t>
      </w:r>
      <w:r>
        <w:t xml:space="preserve">of different topics by different Working Groups of the OGC membership. Figure 1 shows </w:t>
      </w:r>
      <w:r w:rsidR="00791E40">
        <w:t xml:space="preserve">the </w:t>
      </w:r>
      <w:r w:rsidR="00E10511">
        <w:t xml:space="preserve">Abstract Specification </w:t>
      </w:r>
      <w:r w:rsidR="00791E40">
        <w:t>topics grouped into categories.</w:t>
      </w:r>
    </w:p>
    <w:p w14:paraId="548E3366" w14:textId="65B324AD" w:rsidR="00791E40" w:rsidRDefault="00606090" w:rsidP="000D5DAA">
      <w:r w:rsidRPr="00606090">
        <w:rPr>
          <w:noProof/>
        </w:rPr>
        <w:drawing>
          <wp:inline distT="0" distB="0" distL="0" distR="0" wp14:anchorId="1CB058FE" wp14:editId="0C49AE46">
            <wp:extent cx="5486400" cy="3335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335655"/>
                    </a:xfrm>
                    <a:prstGeom prst="rect">
                      <a:avLst/>
                    </a:prstGeom>
                  </pic:spPr>
                </pic:pic>
              </a:graphicData>
            </a:graphic>
          </wp:inline>
        </w:drawing>
      </w:r>
    </w:p>
    <w:p w14:paraId="6E56AC24" w14:textId="77777777" w:rsidR="006C7687" w:rsidRDefault="006C7687" w:rsidP="000D5DAA">
      <w:pPr>
        <w:pStyle w:val="Caption"/>
      </w:pPr>
      <w:r>
        <w:t xml:space="preserve">Figure </w:t>
      </w:r>
      <w:r w:rsidR="00034D48">
        <w:t xml:space="preserve">1. OGC </w:t>
      </w:r>
      <w:r w:rsidR="00224C22">
        <w:t>Abstract Specification Topics</w:t>
      </w:r>
    </w:p>
    <w:p w14:paraId="320DAA4B" w14:textId="77777777" w:rsidR="003B3174" w:rsidRDefault="003B3174" w:rsidP="000D5DAA"/>
    <w:p w14:paraId="3AE5074D" w14:textId="77777777" w:rsidR="003B3174" w:rsidRDefault="003B3174" w:rsidP="000D5DAA"/>
    <w:p w14:paraId="1D0B2682" w14:textId="77777777" w:rsidR="003B3174" w:rsidRDefault="003B3174" w:rsidP="000D5DAA"/>
    <w:p w14:paraId="0E16C3FD" w14:textId="7C48A8E8" w:rsidR="006C7687" w:rsidRDefault="006C7687" w:rsidP="000D5DAA">
      <w:r>
        <w:lastRenderedPageBreak/>
        <w:t xml:space="preserve">The </w:t>
      </w:r>
      <w:r w:rsidR="00E10511">
        <w:t xml:space="preserve">current </w:t>
      </w:r>
      <w:r>
        <w:t>topic volumes are not all written at the same level of detail.  Some are mature and some are less mature. Many have been har</w:t>
      </w:r>
      <w:r w:rsidR="00F6431B">
        <w:t xml:space="preserve">monized with the work of ISO TC </w:t>
      </w:r>
      <w:r>
        <w:t>211</w:t>
      </w:r>
      <w:r w:rsidR="003B3174">
        <w:t xml:space="preserve"> – Geographic Information/Geomatics</w:t>
      </w:r>
      <w:r w:rsidR="003B3174">
        <w:rPr>
          <w:rStyle w:val="FootnoteReference"/>
        </w:rPr>
        <w:footnoteReference w:id="2"/>
      </w:r>
      <w:r>
        <w:t xml:space="preserve">. The level of maturity of a topic reflects the level of understanding and discussion </w:t>
      </w:r>
      <w:r w:rsidR="00E10511">
        <w:t>occurred</w:t>
      </w:r>
      <w:r>
        <w:t xml:space="preserve"> within the Technical Committee</w:t>
      </w:r>
      <w:r w:rsidR="00E10511">
        <w:t>, often in collaboration with TC 211</w:t>
      </w:r>
      <w:r>
        <w:t xml:space="preserve">. Refer to the </w:t>
      </w:r>
      <w:hyperlink r:id="rId19" w:history="1">
        <w:r w:rsidRPr="00E10511">
          <w:rPr>
            <w:rStyle w:val="Hyperlink"/>
          </w:rPr>
          <w:t>OGC Technical Committee Policies and Procedures</w:t>
        </w:r>
      </w:hyperlink>
      <w:r>
        <w:t xml:space="preserve"> for more information on the OGC standards development process.</w:t>
      </w:r>
    </w:p>
    <w:p w14:paraId="1A696B66" w14:textId="0A84C645" w:rsidR="006E619C" w:rsidRDefault="006E619C" w:rsidP="000D5DAA">
      <w:r>
        <w:t>OGC Abstract Specifications are available</w:t>
      </w:r>
      <w:r w:rsidR="00A37DD0">
        <w:t xml:space="preserve"> at </w:t>
      </w:r>
      <w:hyperlink r:id="rId20" w:history="1">
        <w:r w:rsidR="00A37DD0" w:rsidRPr="00A37DD0">
          <w:rPr>
            <w:rStyle w:val="Hyperlink"/>
          </w:rPr>
          <w:t>http://www.opengeospatial.org/standards/as</w:t>
        </w:r>
      </w:hyperlink>
    </w:p>
    <w:p w14:paraId="5949DB28" w14:textId="77777777" w:rsidR="00C80069" w:rsidRDefault="00C80069" w:rsidP="000D5DAA"/>
    <w:p w14:paraId="016962BB" w14:textId="77777777" w:rsidR="003B0CA9" w:rsidRDefault="006E619C" w:rsidP="00892898">
      <w:pPr>
        <w:pStyle w:val="Heading2"/>
        <w:ind w:left="446"/>
      </w:pPr>
      <w:bookmarkStart w:id="18" w:name="_Toc8825827"/>
      <w:r>
        <w:t>AS Topics</w:t>
      </w:r>
      <w:r w:rsidR="003B0CA9">
        <w:t>: Space and Time</w:t>
      </w:r>
      <w:bookmarkEnd w:id="18"/>
    </w:p>
    <w:p w14:paraId="42FD4134" w14:textId="7E5C3B8D" w:rsidR="006E619C" w:rsidRDefault="00A37DD0" w:rsidP="000D5DAA">
      <w:r>
        <w:t xml:space="preserve">AS </w:t>
      </w:r>
      <w:r w:rsidR="006E619C" w:rsidRPr="000D5DAA">
        <w:t>Topic</w:t>
      </w:r>
      <w:r>
        <w:t>s</w:t>
      </w:r>
      <w:r w:rsidR="00E10511">
        <w:t xml:space="preserve"> related to space and time </w:t>
      </w:r>
      <w:r>
        <w:t xml:space="preserve">along </w:t>
      </w:r>
      <w:r w:rsidR="00E10511">
        <w:t xml:space="preserve">with the </w:t>
      </w:r>
      <w:r w:rsidR="006E619C" w:rsidRPr="000D5DAA">
        <w:t xml:space="preserve">group tasked with maintaining </w:t>
      </w:r>
      <w:r w:rsidR="00E10511">
        <w:t>each</w:t>
      </w:r>
      <w:r w:rsidR="006E619C" w:rsidRPr="000D5DAA">
        <w:t xml:space="preserve"> </w:t>
      </w:r>
      <w:r w:rsidR="00E10511">
        <w:t>standard</w:t>
      </w:r>
      <w:r w:rsidR="00E10511" w:rsidRPr="000D5DAA">
        <w:t xml:space="preserve"> </w:t>
      </w:r>
      <w:r w:rsidR="006E619C" w:rsidRPr="000D5DAA">
        <w:t>are listed in the following table.</w:t>
      </w:r>
    </w:p>
    <w:p w14:paraId="7B229A6C" w14:textId="77777777" w:rsidR="00A37DD0" w:rsidRPr="000D5DAA" w:rsidRDefault="00A37DD0" w:rsidP="000D5DAA"/>
    <w:tbl>
      <w:tblPr>
        <w:tblW w:w="885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1"/>
        <w:gridCol w:w="3696"/>
        <w:gridCol w:w="3809"/>
      </w:tblGrid>
      <w:tr w:rsidR="003B0CA9" w:rsidRPr="000D5DAA" w14:paraId="54BD8106" w14:textId="77777777" w:rsidTr="00F57D71">
        <w:tc>
          <w:tcPr>
            <w:tcW w:w="1351" w:type="dxa"/>
            <w:tcBorders>
              <w:bottom w:val="single" w:sz="6" w:space="0" w:color="808080"/>
            </w:tcBorders>
          </w:tcPr>
          <w:p w14:paraId="08BB343F" w14:textId="77777777" w:rsidR="003B0CA9" w:rsidRPr="000D5DAA" w:rsidRDefault="003B0CA9" w:rsidP="000D5DAA">
            <w:pPr>
              <w:rPr>
                <w:sz w:val="22"/>
              </w:rPr>
            </w:pPr>
            <w:r w:rsidRPr="000D5DAA">
              <w:rPr>
                <w:sz w:val="22"/>
              </w:rPr>
              <w:t xml:space="preserve">Topic </w:t>
            </w:r>
          </w:p>
        </w:tc>
        <w:tc>
          <w:tcPr>
            <w:tcW w:w="3696" w:type="dxa"/>
            <w:tcBorders>
              <w:bottom w:val="single" w:sz="6" w:space="0" w:color="808080"/>
            </w:tcBorders>
          </w:tcPr>
          <w:p w14:paraId="10D0175A" w14:textId="77777777" w:rsidR="003B0CA9" w:rsidRPr="000D5DAA" w:rsidRDefault="003B0CA9" w:rsidP="000D5DAA">
            <w:pPr>
              <w:rPr>
                <w:sz w:val="22"/>
              </w:rPr>
            </w:pPr>
            <w:r w:rsidRPr="000D5DAA">
              <w:rPr>
                <w:sz w:val="22"/>
              </w:rPr>
              <w:t>Topic Name</w:t>
            </w:r>
          </w:p>
        </w:tc>
        <w:tc>
          <w:tcPr>
            <w:tcW w:w="3809" w:type="dxa"/>
            <w:tcBorders>
              <w:bottom w:val="single" w:sz="6" w:space="0" w:color="808080"/>
            </w:tcBorders>
          </w:tcPr>
          <w:p w14:paraId="1A1C8F98" w14:textId="77777777" w:rsidR="003B0CA9" w:rsidRPr="000D5DAA" w:rsidRDefault="003B0CA9" w:rsidP="000D5DAA">
            <w:pPr>
              <w:rPr>
                <w:sz w:val="22"/>
              </w:rPr>
            </w:pPr>
            <w:r w:rsidRPr="000D5DAA">
              <w:rPr>
                <w:sz w:val="22"/>
              </w:rPr>
              <w:t>Maintenance Organization</w:t>
            </w:r>
          </w:p>
        </w:tc>
      </w:tr>
      <w:tr w:rsidR="003B0CA9" w:rsidRPr="000D5DAA" w14:paraId="73768837" w14:textId="77777777" w:rsidTr="00F57D71">
        <w:tc>
          <w:tcPr>
            <w:tcW w:w="1351" w:type="dxa"/>
          </w:tcPr>
          <w:p w14:paraId="050BB5F9" w14:textId="77777777" w:rsidR="003B0CA9" w:rsidRPr="000D5DAA" w:rsidRDefault="003B0CA9" w:rsidP="000D5DAA">
            <w:pPr>
              <w:rPr>
                <w:sz w:val="22"/>
              </w:rPr>
            </w:pPr>
            <w:r w:rsidRPr="000D5DAA">
              <w:rPr>
                <w:sz w:val="22"/>
              </w:rPr>
              <w:t xml:space="preserve">Topic 2 </w:t>
            </w:r>
          </w:p>
        </w:tc>
        <w:tc>
          <w:tcPr>
            <w:tcW w:w="3696" w:type="dxa"/>
          </w:tcPr>
          <w:p w14:paraId="2D50CF6D" w14:textId="77777777" w:rsidR="003B0CA9" w:rsidRPr="000D5DAA" w:rsidRDefault="003B0CA9" w:rsidP="000D5DAA">
            <w:pPr>
              <w:rPr>
                <w:sz w:val="22"/>
              </w:rPr>
            </w:pPr>
            <w:r w:rsidRPr="000D5DAA">
              <w:rPr>
                <w:sz w:val="22"/>
              </w:rPr>
              <w:t>Spatial Referencing by Coordinates</w:t>
            </w:r>
          </w:p>
        </w:tc>
        <w:tc>
          <w:tcPr>
            <w:tcW w:w="3809" w:type="dxa"/>
          </w:tcPr>
          <w:p w14:paraId="10324465" w14:textId="77777777" w:rsidR="000F02C4" w:rsidRPr="000D5DAA" w:rsidRDefault="003B0CA9" w:rsidP="000D5DAA">
            <w:pPr>
              <w:rPr>
                <w:sz w:val="22"/>
              </w:rPr>
            </w:pPr>
            <w:r w:rsidRPr="000D5DAA">
              <w:rPr>
                <w:sz w:val="22"/>
              </w:rPr>
              <w:t>Joint OGC/ISO</w:t>
            </w:r>
            <w:r w:rsidR="000F02C4" w:rsidRPr="000D5DAA">
              <w:rPr>
                <w:sz w:val="22"/>
              </w:rPr>
              <w:t xml:space="preserve"> TC 211</w:t>
            </w:r>
            <w:r w:rsidRPr="000D5DAA">
              <w:rPr>
                <w:sz w:val="22"/>
              </w:rPr>
              <w:t xml:space="preserve"> document</w:t>
            </w:r>
            <w:r w:rsidR="000F02C4" w:rsidRPr="000D5DAA">
              <w:rPr>
                <w:sz w:val="22"/>
              </w:rPr>
              <w:t xml:space="preserve">.  </w:t>
            </w:r>
            <w:r w:rsidR="000F02C4" w:rsidRPr="000D5DAA">
              <w:rPr>
                <w:sz w:val="22"/>
              </w:rPr>
              <w:br/>
              <w:t>OGC CRS SWG</w:t>
            </w:r>
            <w:r w:rsidR="000F02C4" w:rsidRPr="000D5DAA">
              <w:rPr>
                <w:sz w:val="22"/>
              </w:rPr>
              <w:br/>
              <w:t>Also known as ISO 19111</w:t>
            </w:r>
          </w:p>
        </w:tc>
      </w:tr>
      <w:tr w:rsidR="000F02C4" w:rsidRPr="000D5DAA" w14:paraId="4C3C8935" w14:textId="77777777" w:rsidTr="00F57D71">
        <w:tc>
          <w:tcPr>
            <w:tcW w:w="1351" w:type="dxa"/>
          </w:tcPr>
          <w:p w14:paraId="2554A8A8" w14:textId="77777777" w:rsidR="000F02C4" w:rsidRPr="000D5DAA" w:rsidRDefault="000F02C4" w:rsidP="000D5DAA">
            <w:pPr>
              <w:rPr>
                <w:sz w:val="22"/>
              </w:rPr>
            </w:pPr>
            <w:r w:rsidRPr="000D5DAA">
              <w:rPr>
                <w:sz w:val="22"/>
              </w:rPr>
              <w:t xml:space="preserve">Topic </w:t>
            </w:r>
            <w:r w:rsidRPr="008D2D3E">
              <w:rPr>
                <w:sz w:val="22"/>
              </w:rPr>
              <w:t>TBD</w:t>
            </w:r>
          </w:p>
        </w:tc>
        <w:tc>
          <w:tcPr>
            <w:tcW w:w="3696" w:type="dxa"/>
          </w:tcPr>
          <w:p w14:paraId="3BD7067B" w14:textId="77777777" w:rsidR="000F02C4" w:rsidRPr="000D5DAA" w:rsidRDefault="000F02C4" w:rsidP="000D5DAA">
            <w:pPr>
              <w:rPr>
                <w:sz w:val="22"/>
              </w:rPr>
            </w:pPr>
            <w:r w:rsidRPr="000D5DAA">
              <w:rPr>
                <w:sz w:val="22"/>
              </w:rPr>
              <w:t xml:space="preserve">Spatial Referencing by ID </w:t>
            </w:r>
          </w:p>
        </w:tc>
        <w:tc>
          <w:tcPr>
            <w:tcW w:w="3809" w:type="dxa"/>
          </w:tcPr>
          <w:p w14:paraId="4320612B" w14:textId="77777777" w:rsidR="000F02C4" w:rsidRPr="000D5DAA" w:rsidRDefault="000F02C4" w:rsidP="000D5DAA">
            <w:pPr>
              <w:rPr>
                <w:sz w:val="22"/>
              </w:rPr>
            </w:pPr>
            <w:r w:rsidRPr="000D5DAA">
              <w:rPr>
                <w:sz w:val="22"/>
              </w:rPr>
              <w:t xml:space="preserve">ISO TC 211 document.  </w:t>
            </w:r>
            <w:r w:rsidRPr="000D5DAA">
              <w:rPr>
                <w:sz w:val="22"/>
              </w:rPr>
              <w:br/>
              <w:t>ISO 19112</w:t>
            </w:r>
          </w:p>
        </w:tc>
      </w:tr>
      <w:tr w:rsidR="000F02C4" w:rsidRPr="000D5DAA" w14:paraId="54AF9AB9" w14:textId="77777777" w:rsidTr="00F57D71">
        <w:tc>
          <w:tcPr>
            <w:tcW w:w="1351" w:type="dxa"/>
          </w:tcPr>
          <w:p w14:paraId="4968A73F" w14:textId="77777777" w:rsidR="000F02C4" w:rsidRPr="000D5DAA" w:rsidRDefault="000F02C4" w:rsidP="000D5DAA">
            <w:pPr>
              <w:rPr>
                <w:sz w:val="22"/>
              </w:rPr>
            </w:pPr>
            <w:r w:rsidRPr="000D5DAA">
              <w:rPr>
                <w:sz w:val="22"/>
              </w:rPr>
              <w:t>Topic 19</w:t>
            </w:r>
          </w:p>
        </w:tc>
        <w:tc>
          <w:tcPr>
            <w:tcW w:w="3696" w:type="dxa"/>
          </w:tcPr>
          <w:p w14:paraId="4EE4F26E" w14:textId="77777777" w:rsidR="000F02C4" w:rsidRPr="000D5DAA" w:rsidRDefault="000F02C4" w:rsidP="000D5DAA">
            <w:pPr>
              <w:rPr>
                <w:sz w:val="22"/>
              </w:rPr>
            </w:pPr>
            <w:r w:rsidRPr="000D5DAA">
              <w:rPr>
                <w:sz w:val="22"/>
              </w:rPr>
              <w:t>Linear Referencing</w:t>
            </w:r>
          </w:p>
        </w:tc>
        <w:tc>
          <w:tcPr>
            <w:tcW w:w="3809" w:type="dxa"/>
          </w:tcPr>
          <w:p w14:paraId="403537EF" w14:textId="77777777" w:rsidR="000F02C4" w:rsidRPr="000D5DAA" w:rsidRDefault="000F02C4" w:rsidP="000D5DAA">
            <w:pPr>
              <w:rPr>
                <w:sz w:val="22"/>
              </w:rPr>
            </w:pPr>
            <w:r w:rsidRPr="000D5DAA">
              <w:rPr>
                <w:sz w:val="22"/>
              </w:rPr>
              <w:t xml:space="preserve">ISO TC 211 document.  </w:t>
            </w:r>
            <w:r w:rsidRPr="000D5DAA">
              <w:rPr>
                <w:sz w:val="22"/>
              </w:rPr>
              <w:br/>
              <w:t>ISO 19148</w:t>
            </w:r>
          </w:p>
        </w:tc>
      </w:tr>
      <w:tr w:rsidR="000F02C4" w:rsidRPr="000D5DAA" w14:paraId="21EA007D" w14:textId="77777777" w:rsidTr="00F57D71">
        <w:tc>
          <w:tcPr>
            <w:tcW w:w="1351" w:type="dxa"/>
          </w:tcPr>
          <w:p w14:paraId="6FCF8F4F" w14:textId="77777777" w:rsidR="000F02C4" w:rsidRPr="000D5DAA" w:rsidRDefault="000F02C4" w:rsidP="000D5DAA">
            <w:pPr>
              <w:rPr>
                <w:sz w:val="22"/>
              </w:rPr>
            </w:pPr>
            <w:r w:rsidRPr="000D5DAA">
              <w:rPr>
                <w:sz w:val="22"/>
              </w:rPr>
              <w:t>Topic 21</w:t>
            </w:r>
          </w:p>
        </w:tc>
        <w:tc>
          <w:tcPr>
            <w:tcW w:w="3696" w:type="dxa"/>
          </w:tcPr>
          <w:p w14:paraId="08B9BD51" w14:textId="77777777" w:rsidR="000F02C4" w:rsidRPr="000D5DAA" w:rsidRDefault="000F02C4" w:rsidP="000D5DAA">
            <w:pPr>
              <w:rPr>
                <w:sz w:val="22"/>
              </w:rPr>
            </w:pPr>
            <w:r w:rsidRPr="000D5DAA">
              <w:rPr>
                <w:sz w:val="22"/>
              </w:rPr>
              <w:t>Discrete Global Grid Systems</w:t>
            </w:r>
          </w:p>
        </w:tc>
        <w:tc>
          <w:tcPr>
            <w:tcW w:w="3809" w:type="dxa"/>
          </w:tcPr>
          <w:p w14:paraId="58A08A64" w14:textId="77777777" w:rsidR="000F02C4" w:rsidRPr="000D5DAA" w:rsidRDefault="000F02C4" w:rsidP="000D5DAA">
            <w:pPr>
              <w:rPr>
                <w:sz w:val="22"/>
              </w:rPr>
            </w:pPr>
            <w:r w:rsidRPr="000D5DAA">
              <w:rPr>
                <w:sz w:val="22"/>
              </w:rPr>
              <w:t>OGC DGGS SWG</w:t>
            </w:r>
          </w:p>
        </w:tc>
      </w:tr>
      <w:tr w:rsidR="000F02C4" w:rsidRPr="000D5DAA" w14:paraId="75CE98C3" w14:textId="77777777" w:rsidTr="00F57D71">
        <w:tc>
          <w:tcPr>
            <w:tcW w:w="1351" w:type="dxa"/>
          </w:tcPr>
          <w:p w14:paraId="29216CF1" w14:textId="77777777" w:rsidR="000F02C4" w:rsidRPr="000D5DAA" w:rsidRDefault="000F02C4" w:rsidP="000D5DAA">
            <w:pPr>
              <w:rPr>
                <w:sz w:val="22"/>
              </w:rPr>
            </w:pPr>
            <w:r w:rsidRPr="000D5DAA">
              <w:rPr>
                <w:sz w:val="22"/>
              </w:rPr>
              <w:t>Topic TBD</w:t>
            </w:r>
          </w:p>
        </w:tc>
        <w:tc>
          <w:tcPr>
            <w:tcW w:w="3696" w:type="dxa"/>
          </w:tcPr>
          <w:p w14:paraId="025D0F81" w14:textId="77777777" w:rsidR="000F02C4" w:rsidRPr="000D5DAA" w:rsidRDefault="000F02C4" w:rsidP="000D5DAA">
            <w:pPr>
              <w:rPr>
                <w:sz w:val="22"/>
              </w:rPr>
            </w:pPr>
            <w:r w:rsidRPr="000D5DAA">
              <w:rPr>
                <w:sz w:val="22"/>
              </w:rPr>
              <w:t xml:space="preserve">Temporal schema </w:t>
            </w:r>
          </w:p>
        </w:tc>
        <w:tc>
          <w:tcPr>
            <w:tcW w:w="3809" w:type="dxa"/>
          </w:tcPr>
          <w:p w14:paraId="472872F2" w14:textId="77777777" w:rsidR="000F02C4" w:rsidRPr="000D5DAA" w:rsidRDefault="000F02C4" w:rsidP="000D5DAA">
            <w:pPr>
              <w:rPr>
                <w:sz w:val="22"/>
              </w:rPr>
            </w:pPr>
            <w:r w:rsidRPr="000D5DAA">
              <w:rPr>
                <w:sz w:val="22"/>
              </w:rPr>
              <w:t xml:space="preserve">ISO TC 211 document.  </w:t>
            </w:r>
            <w:r w:rsidRPr="000D5DAA">
              <w:rPr>
                <w:sz w:val="22"/>
              </w:rPr>
              <w:br/>
            </w:r>
            <w:r w:rsidR="005E7927" w:rsidRPr="000D5DAA">
              <w:rPr>
                <w:sz w:val="22"/>
              </w:rPr>
              <w:t>ISO 1910</w:t>
            </w:r>
            <w:r w:rsidRPr="000D5DAA">
              <w:rPr>
                <w:sz w:val="22"/>
              </w:rPr>
              <w:t>8</w:t>
            </w:r>
          </w:p>
        </w:tc>
      </w:tr>
    </w:tbl>
    <w:p w14:paraId="04FEF8BA" w14:textId="77777777" w:rsidR="003B0CA9" w:rsidRDefault="003B0CA9" w:rsidP="000D5DAA"/>
    <w:p w14:paraId="4498B96F" w14:textId="77777777" w:rsidR="006C7687" w:rsidRDefault="006E619C" w:rsidP="009B17ED">
      <w:pPr>
        <w:pStyle w:val="Heading2"/>
        <w:pageBreakBefore/>
        <w:ind w:left="446"/>
      </w:pPr>
      <w:bookmarkStart w:id="19" w:name="_Toc8825828"/>
      <w:r>
        <w:lastRenderedPageBreak/>
        <w:t>AS</w:t>
      </w:r>
      <w:r w:rsidR="003B0CA9">
        <w:t xml:space="preserve"> Topics: Features, Coverages and Geometries</w:t>
      </w:r>
      <w:bookmarkEnd w:id="19"/>
    </w:p>
    <w:p w14:paraId="320EA434" w14:textId="029B71EB" w:rsidR="006E619C" w:rsidRPr="006E619C" w:rsidRDefault="009B17ED" w:rsidP="000D5DAA">
      <w:r>
        <w:t xml:space="preserve">AS </w:t>
      </w:r>
      <w:r w:rsidR="006E619C">
        <w:t>Topic</w:t>
      </w:r>
      <w:r>
        <w:t>s</w:t>
      </w:r>
      <w:r w:rsidR="00E10511">
        <w:t xml:space="preserve"> related to features, coverages, and geometries </w:t>
      </w:r>
      <w:r w:rsidR="00A37DD0">
        <w:t xml:space="preserve">along </w:t>
      </w:r>
      <w:r w:rsidR="00E10511">
        <w:t>with the</w:t>
      </w:r>
      <w:r w:rsidR="006E619C">
        <w:t xml:space="preserve"> group tasked with maintaining </w:t>
      </w:r>
      <w:r w:rsidR="00E10511">
        <w:t xml:space="preserve">each standard </w:t>
      </w:r>
      <w:r w:rsidR="006E619C">
        <w:t>are listed in the following table.</w:t>
      </w:r>
    </w:p>
    <w:tbl>
      <w:tblPr>
        <w:tblW w:w="885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1"/>
        <w:gridCol w:w="3696"/>
        <w:gridCol w:w="3809"/>
      </w:tblGrid>
      <w:tr w:rsidR="006C7687" w:rsidRPr="000D5DAA" w14:paraId="17294D3A" w14:textId="77777777" w:rsidTr="008D2D3E">
        <w:trPr>
          <w:cantSplit/>
        </w:trPr>
        <w:tc>
          <w:tcPr>
            <w:tcW w:w="1351" w:type="dxa"/>
            <w:tcBorders>
              <w:bottom w:val="single" w:sz="6" w:space="0" w:color="808080"/>
            </w:tcBorders>
          </w:tcPr>
          <w:p w14:paraId="76BE204D" w14:textId="77777777" w:rsidR="006C7687" w:rsidRPr="000D5DAA" w:rsidRDefault="006C7687" w:rsidP="000D5DAA">
            <w:pPr>
              <w:rPr>
                <w:sz w:val="22"/>
              </w:rPr>
            </w:pPr>
            <w:r w:rsidRPr="000D5DAA">
              <w:rPr>
                <w:sz w:val="22"/>
              </w:rPr>
              <w:t xml:space="preserve">Topic </w:t>
            </w:r>
          </w:p>
        </w:tc>
        <w:tc>
          <w:tcPr>
            <w:tcW w:w="3696" w:type="dxa"/>
            <w:tcBorders>
              <w:bottom w:val="single" w:sz="6" w:space="0" w:color="808080"/>
            </w:tcBorders>
          </w:tcPr>
          <w:p w14:paraId="76EA19C3" w14:textId="77777777" w:rsidR="006C7687" w:rsidRPr="000D5DAA" w:rsidRDefault="003B0CA9" w:rsidP="000D5DAA">
            <w:pPr>
              <w:rPr>
                <w:sz w:val="22"/>
              </w:rPr>
            </w:pPr>
            <w:r w:rsidRPr="000D5DAA">
              <w:rPr>
                <w:sz w:val="22"/>
              </w:rPr>
              <w:t>Topic</w:t>
            </w:r>
            <w:r w:rsidR="006C7687" w:rsidRPr="000D5DAA">
              <w:rPr>
                <w:sz w:val="22"/>
              </w:rPr>
              <w:t xml:space="preserve"> Name</w:t>
            </w:r>
          </w:p>
        </w:tc>
        <w:tc>
          <w:tcPr>
            <w:tcW w:w="3809" w:type="dxa"/>
            <w:tcBorders>
              <w:bottom w:val="single" w:sz="6" w:space="0" w:color="808080"/>
            </w:tcBorders>
          </w:tcPr>
          <w:p w14:paraId="0DEB4E58" w14:textId="77777777" w:rsidR="006C7687" w:rsidRPr="000D5DAA" w:rsidRDefault="003B0CA9" w:rsidP="000D5DAA">
            <w:pPr>
              <w:rPr>
                <w:sz w:val="22"/>
              </w:rPr>
            </w:pPr>
            <w:r w:rsidRPr="000D5DAA">
              <w:rPr>
                <w:sz w:val="22"/>
              </w:rPr>
              <w:t>Maintenance Organization</w:t>
            </w:r>
          </w:p>
        </w:tc>
      </w:tr>
      <w:tr w:rsidR="005E7927" w:rsidRPr="000D5DAA" w14:paraId="0C372C30" w14:textId="77777777" w:rsidTr="008D2D3E">
        <w:trPr>
          <w:cantSplit/>
        </w:trPr>
        <w:tc>
          <w:tcPr>
            <w:tcW w:w="1351" w:type="dxa"/>
          </w:tcPr>
          <w:p w14:paraId="268479F2" w14:textId="77777777" w:rsidR="005E7927" w:rsidRPr="000D5DAA" w:rsidRDefault="005E7927" w:rsidP="000D5DAA">
            <w:pPr>
              <w:rPr>
                <w:sz w:val="22"/>
              </w:rPr>
            </w:pPr>
            <w:r w:rsidRPr="000D5DAA">
              <w:rPr>
                <w:sz w:val="22"/>
              </w:rPr>
              <w:t>Topic 1</w:t>
            </w:r>
          </w:p>
        </w:tc>
        <w:tc>
          <w:tcPr>
            <w:tcW w:w="3696" w:type="dxa"/>
          </w:tcPr>
          <w:p w14:paraId="43470484" w14:textId="77777777" w:rsidR="005E7927" w:rsidRPr="000D5DAA" w:rsidRDefault="005E7927" w:rsidP="000D5DAA">
            <w:pPr>
              <w:rPr>
                <w:sz w:val="22"/>
              </w:rPr>
            </w:pPr>
            <w:r w:rsidRPr="000D5DAA">
              <w:rPr>
                <w:sz w:val="22"/>
              </w:rPr>
              <w:t>Feature Geometry (Spatial Schema)</w:t>
            </w:r>
          </w:p>
        </w:tc>
        <w:tc>
          <w:tcPr>
            <w:tcW w:w="3809" w:type="dxa"/>
          </w:tcPr>
          <w:p w14:paraId="1685205C" w14:textId="77777777" w:rsidR="005E7927" w:rsidRPr="000D5DAA" w:rsidRDefault="005E7927" w:rsidP="000D5DAA">
            <w:pPr>
              <w:rPr>
                <w:sz w:val="22"/>
              </w:rPr>
            </w:pPr>
            <w:r w:rsidRPr="000D5DAA">
              <w:rPr>
                <w:sz w:val="22"/>
              </w:rPr>
              <w:t xml:space="preserve">Joint OGC/ISO TC 211 document.  </w:t>
            </w:r>
            <w:r w:rsidRPr="000D5DAA">
              <w:rPr>
                <w:sz w:val="22"/>
              </w:rPr>
              <w:br/>
              <w:t>OGC Simple Features SWG</w:t>
            </w:r>
            <w:r w:rsidRPr="000D5DAA">
              <w:rPr>
                <w:sz w:val="22"/>
              </w:rPr>
              <w:br/>
              <w:t>Also known as ISO 19107</w:t>
            </w:r>
          </w:p>
        </w:tc>
      </w:tr>
      <w:tr w:rsidR="006C7687" w:rsidRPr="008D2D3E" w14:paraId="2DDF0FBF" w14:textId="77777777" w:rsidTr="008D2D3E">
        <w:trPr>
          <w:cantSplit/>
        </w:trPr>
        <w:tc>
          <w:tcPr>
            <w:tcW w:w="1351" w:type="dxa"/>
          </w:tcPr>
          <w:p w14:paraId="3BA6DAD8" w14:textId="77777777" w:rsidR="006C7687" w:rsidRPr="00F41D1F" w:rsidRDefault="006C7687" w:rsidP="000D5DAA">
            <w:pPr>
              <w:rPr>
                <w:sz w:val="22"/>
              </w:rPr>
            </w:pPr>
            <w:r w:rsidRPr="00F41D1F">
              <w:rPr>
                <w:sz w:val="22"/>
              </w:rPr>
              <w:t xml:space="preserve">Topic </w:t>
            </w:r>
            <w:r w:rsidR="005E7927" w:rsidRPr="008D2D3E">
              <w:rPr>
                <w:sz w:val="22"/>
              </w:rPr>
              <w:t>TBD</w:t>
            </w:r>
          </w:p>
        </w:tc>
        <w:tc>
          <w:tcPr>
            <w:tcW w:w="3696" w:type="dxa"/>
          </w:tcPr>
          <w:p w14:paraId="0B266D29" w14:textId="50DC9886" w:rsidR="006C7687" w:rsidRPr="008D2D3E" w:rsidRDefault="00253D89" w:rsidP="00253D89">
            <w:pPr>
              <w:rPr>
                <w:sz w:val="22"/>
              </w:rPr>
            </w:pPr>
            <w:r w:rsidRPr="008D2D3E">
              <w:rPr>
                <w:sz w:val="22"/>
              </w:rPr>
              <w:t>Simple Features Access: Common</w:t>
            </w:r>
          </w:p>
        </w:tc>
        <w:tc>
          <w:tcPr>
            <w:tcW w:w="3809" w:type="dxa"/>
          </w:tcPr>
          <w:p w14:paraId="5C366575" w14:textId="077D75A3" w:rsidR="00253D89" w:rsidRPr="008D2D3E" w:rsidRDefault="005E7927" w:rsidP="000D5DAA">
            <w:pPr>
              <w:rPr>
                <w:sz w:val="22"/>
              </w:rPr>
            </w:pPr>
            <w:r w:rsidRPr="008D2D3E">
              <w:rPr>
                <w:sz w:val="22"/>
              </w:rPr>
              <w:t>OGC Simple Features SWG</w:t>
            </w:r>
            <w:r w:rsidR="00253D89" w:rsidRPr="008D2D3E">
              <w:rPr>
                <w:sz w:val="22"/>
              </w:rPr>
              <w:br/>
              <w:t>Also known as ISO 19125-1</w:t>
            </w:r>
          </w:p>
        </w:tc>
      </w:tr>
      <w:tr w:rsidR="00C2607F" w:rsidRPr="008D2D3E" w14:paraId="6D131FD4" w14:textId="77777777" w:rsidTr="008D2D3E">
        <w:trPr>
          <w:cantSplit/>
        </w:trPr>
        <w:tc>
          <w:tcPr>
            <w:tcW w:w="1351" w:type="dxa"/>
          </w:tcPr>
          <w:p w14:paraId="616BEED9" w14:textId="77777777" w:rsidR="00C2607F" w:rsidRPr="00F41D1F" w:rsidRDefault="00C2607F" w:rsidP="000D5DAA">
            <w:pPr>
              <w:rPr>
                <w:sz w:val="22"/>
              </w:rPr>
            </w:pPr>
            <w:r w:rsidRPr="008D2D3E">
              <w:rPr>
                <w:sz w:val="22"/>
              </w:rPr>
              <w:t>Topic TBD</w:t>
            </w:r>
          </w:p>
        </w:tc>
        <w:tc>
          <w:tcPr>
            <w:tcW w:w="3696" w:type="dxa"/>
          </w:tcPr>
          <w:p w14:paraId="04B6DA38" w14:textId="77777777" w:rsidR="00C2607F" w:rsidRPr="008D2D3E" w:rsidRDefault="00C2607F" w:rsidP="000D5DAA">
            <w:pPr>
              <w:rPr>
                <w:sz w:val="22"/>
              </w:rPr>
            </w:pPr>
            <w:r w:rsidRPr="008D2D3E">
              <w:rPr>
                <w:sz w:val="22"/>
              </w:rPr>
              <w:t xml:space="preserve">Schema for </w:t>
            </w:r>
            <w:r w:rsidR="00A65D5F" w:rsidRPr="008D2D3E">
              <w:rPr>
                <w:sz w:val="22"/>
              </w:rPr>
              <w:t>Moving F</w:t>
            </w:r>
            <w:r w:rsidRPr="008D2D3E">
              <w:rPr>
                <w:sz w:val="22"/>
              </w:rPr>
              <w:t>eatures</w:t>
            </w:r>
          </w:p>
        </w:tc>
        <w:tc>
          <w:tcPr>
            <w:tcW w:w="3809" w:type="dxa"/>
          </w:tcPr>
          <w:p w14:paraId="75DE5295" w14:textId="77777777" w:rsidR="00C2607F" w:rsidRPr="008D2D3E" w:rsidRDefault="00C2607F" w:rsidP="000D5DAA">
            <w:pPr>
              <w:rPr>
                <w:sz w:val="22"/>
              </w:rPr>
            </w:pPr>
            <w:r w:rsidRPr="008D2D3E">
              <w:rPr>
                <w:sz w:val="22"/>
              </w:rPr>
              <w:t xml:space="preserve">ISO TC 211 document.  </w:t>
            </w:r>
            <w:r w:rsidRPr="008D2D3E">
              <w:rPr>
                <w:sz w:val="22"/>
              </w:rPr>
              <w:br/>
              <w:t>ISO 19141</w:t>
            </w:r>
          </w:p>
        </w:tc>
      </w:tr>
      <w:tr w:rsidR="00C2607F" w:rsidRPr="008D2D3E" w14:paraId="4167D2B7" w14:textId="77777777" w:rsidTr="008D2D3E">
        <w:trPr>
          <w:cantSplit/>
        </w:trPr>
        <w:tc>
          <w:tcPr>
            <w:tcW w:w="1351" w:type="dxa"/>
          </w:tcPr>
          <w:p w14:paraId="11B8F20B" w14:textId="77777777" w:rsidR="00C2607F" w:rsidRPr="008D2D3E" w:rsidRDefault="00C2607F" w:rsidP="000D5DAA">
            <w:pPr>
              <w:rPr>
                <w:sz w:val="22"/>
              </w:rPr>
            </w:pPr>
            <w:r w:rsidRPr="008D2D3E">
              <w:rPr>
                <w:sz w:val="22"/>
              </w:rPr>
              <w:t>Topic 6</w:t>
            </w:r>
          </w:p>
        </w:tc>
        <w:tc>
          <w:tcPr>
            <w:tcW w:w="3696" w:type="dxa"/>
          </w:tcPr>
          <w:p w14:paraId="7F2A445E" w14:textId="77777777" w:rsidR="00C2607F" w:rsidRPr="008D2D3E" w:rsidRDefault="00C2607F" w:rsidP="000D5DAA">
            <w:pPr>
              <w:rPr>
                <w:sz w:val="22"/>
              </w:rPr>
            </w:pPr>
            <w:r w:rsidRPr="008D2D3E">
              <w:rPr>
                <w:sz w:val="22"/>
              </w:rPr>
              <w:t>Schema for Coverage Geometry and Functions</w:t>
            </w:r>
          </w:p>
        </w:tc>
        <w:tc>
          <w:tcPr>
            <w:tcW w:w="3809" w:type="dxa"/>
          </w:tcPr>
          <w:p w14:paraId="138DC914" w14:textId="77777777" w:rsidR="00C2607F" w:rsidRPr="008D2D3E" w:rsidRDefault="00C2607F" w:rsidP="000D5DAA">
            <w:pPr>
              <w:rPr>
                <w:sz w:val="22"/>
              </w:rPr>
            </w:pPr>
            <w:r w:rsidRPr="008D2D3E">
              <w:rPr>
                <w:sz w:val="22"/>
              </w:rPr>
              <w:t xml:space="preserve">Joint OGC/ISO TC 211 document.  </w:t>
            </w:r>
            <w:r w:rsidRPr="008D2D3E">
              <w:rPr>
                <w:sz w:val="22"/>
              </w:rPr>
              <w:br/>
              <w:t>OGC Coverages DWG</w:t>
            </w:r>
            <w:r w:rsidRPr="008D2D3E">
              <w:rPr>
                <w:sz w:val="22"/>
              </w:rPr>
              <w:br/>
              <w:t>Also known as ISO 19123-1</w:t>
            </w:r>
          </w:p>
        </w:tc>
      </w:tr>
      <w:tr w:rsidR="00EB4CCB" w:rsidRPr="008D2D3E" w14:paraId="38FECA23" w14:textId="77777777" w:rsidTr="008D2D3E">
        <w:tc>
          <w:tcPr>
            <w:tcW w:w="1351" w:type="dxa"/>
          </w:tcPr>
          <w:p w14:paraId="0642AE3A" w14:textId="77777777" w:rsidR="00EB4CCB" w:rsidRPr="00F41D1F" w:rsidRDefault="00EB4CCB" w:rsidP="000D5DAA">
            <w:pPr>
              <w:rPr>
                <w:sz w:val="22"/>
              </w:rPr>
            </w:pPr>
            <w:r w:rsidRPr="008D2D3E">
              <w:rPr>
                <w:sz w:val="22"/>
              </w:rPr>
              <w:t>Topic TBD</w:t>
            </w:r>
          </w:p>
        </w:tc>
        <w:tc>
          <w:tcPr>
            <w:tcW w:w="3696" w:type="dxa"/>
          </w:tcPr>
          <w:p w14:paraId="47229168" w14:textId="77777777" w:rsidR="00EB4CCB" w:rsidRPr="008D2D3E" w:rsidRDefault="00EB4CCB" w:rsidP="000D5DAA">
            <w:pPr>
              <w:rPr>
                <w:sz w:val="22"/>
              </w:rPr>
            </w:pPr>
            <w:r w:rsidRPr="008D2D3E">
              <w:rPr>
                <w:sz w:val="22"/>
              </w:rPr>
              <w:t>Tile Matrix Set</w:t>
            </w:r>
          </w:p>
        </w:tc>
        <w:tc>
          <w:tcPr>
            <w:tcW w:w="3809" w:type="dxa"/>
          </w:tcPr>
          <w:p w14:paraId="14310E50" w14:textId="77777777" w:rsidR="00EB4CCB" w:rsidRPr="008D2D3E" w:rsidRDefault="000D5DAA" w:rsidP="000D5DAA">
            <w:pPr>
              <w:rPr>
                <w:sz w:val="22"/>
              </w:rPr>
            </w:pPr>
            <w:r w:rsidRPr="008D2D3E">
              <w:rPr>
                <w:sz w:val="22"/>
              </w:rPr>
              <w:t>OGC WMS SWG</w:t>
            </w:r>
          </w:p>
        </w:tc>
      </w:tr>
    </w:tbl>
    <w:p w14:paraId="219D6799" w14:textId="77777777" w:rsidR="006C7687" w:rsidRPr="008D2D3E" w:rsidRDefault="006C7687" w:rsidP="000D5DAA"/>
    <w:p w14:paraId="2E9C2BFB" w14:textId="77777777" w:rsidR="003B0CA9" w:rsidRPr="008D2D3E" w:rsidRDefault="003B0CA9" w:rsidP="009B17ED">
      <w:pPr>
        <w:pStyle w:val="Heading2"/>
        <w:ind w:left="446"/>
      </w:pPr>
      <w:bookmarkStart w:id="20" w:name="_Toc8825829"/>
      <w:r w:rsidRPr="008D2D3E">
        <w:t>AS Topics: Semantics</w:t>
      </w:r>
      <w:bookmarkEnd w:id="20"/>
    </w:p>
    <w:p w14:paraId="384FF607" w14:textId="154B29F7" w:rsidR="006E619C" w:rsidRPr="008D2D3E" w:rsidRDefault="009B17ED" w:rsidP="000D5DAA">
      <w:r w:rsidRPr="008D2D3E">
        <w:t xml:space="preserve">AS </w:t>
      </w:r>
      <w:r w:rsidR="006E619C" w:rsidRPr="008D2D3E">
        <w:t>Topic</w:t>
      </w:r>
      <w:r w:rsidR="00E10511" w:rsidRPr="008D2D3E">
        <w:t xml:space="preserve"> related to semantics</w:t>
      </w:r>
      <w:r w:rsidR="006E619C" w:rsidRPr="008D2D3E">
        <w:t xml:space="preserve"> </w:t>
      </w:r>
      <w:r w:rsidRPr="008D2D3E">
        <w:t xml:space="preserve">along with </w:t>
      </w:r>
      <w:r w:rsidR="00E10511" w:rsidRPr="008D2D3E">
        <w:t xml:space="preserve">the </w:t>
      </w:r>
      <w:r w:rsidR="006E619C" w:rsidRPr="008D2D3E">
        <w:t xml:space="preserve">group tasked with maintaining </w:t>
      </w:r>
      <w:r w:rsidR="00E10511" w:rsidRPr="008D2D3E">
        <w:t>each standard</w:t>
      </w:r>
      <w:r w:rsidR="006E619C" w:rsidRPr="008D2D3E">
        <w:t xml:space="preserve"> are listed in the following table.</w:t>
      </w:r>
    </w:p>
    <w:tbl>
      <w:tblPr>
        <w:tblW w:w="885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1"/>
        <w:gridCol w:w="3696"/>
        <w:gridCol w:w="3809"/>
      </w:tblGrid>
      <w:tr w:rsidR="003B0CA9" w:rsidRPr="008D2D3E" w14:paraId="181138C7" w14:textId="77777777" w:rsidTr="009B17ED">
        <w:tc>
          <w:tcPr>
            <w:tcW w:w="1351" w:type="dxa"/>
            <w:tcBorders>
              <w:bottom w:val="single" w:sz="6" w:space="0" w:color="808080"/>
            </w:tcBorders>
          </w:tcPr>
          <w:p w14:paraId="6E9E4D12" w14:textId="77777777" w:rsidR="003B0CA9" w:rsidRPr="008D2D3E" w:rsidRDefault="003B0CA9" w:rsidP="000D5DAA">
            <w:pPr>
              <w:rPr>
                <w:sz w:val="22"/>
              </w:rPr>
            </w:pPr>
            <w:r w:rsidRPr="008D2D3E">
              <w:rPr>
                <w:sz w:val="22"/>
              </w:rPr>
              <w:t xml:space="preserve">Topic </w:t>
            </w:r>
          </w:p>
        </w:tc>
        <w:tc>
          <w:tcPr>
            <w:tcW w:w="3696" w:type="dxa"/>
            <w:tcBorders>
              <w:bottom w:val="single" w:sz="6" w:space="0" w:color="808080"/>
            </w:tcBorders>
          </w:tcPr>
          <w:p w14:paraId="49FFA645" w14:textId="77777777" w:rsidR="003B0CA9" w:rsidRPr="008D2D3E" w:rsidRDefault="003B0CA9" w:rsidP="000D5DAA">
            <w:pPr>
              <w:rPr>
                <w:sz w:val="22"/>
              </w:rPr>
            </w:pPr>
            <w:r w:rsidRPr="008D2D3E">
              <w:rPr>
                <w:sz w:val="22"/>
              </w:rPr>
              <w:t>Topic Name</w:t>
            </w:r>
          </w:p>
        </w:tc>
        <w:tc>
          <w:tcPr>
            <w:tcW w:w="3809" w:type="dxa"/>
            <w:tcBorders>
              <w:bottom w:val="single" w:sz="6" w:space="0" w:color="808080"/>
            </w:tcBorders>
          </w:tcPr>
          <w:p w14:paraId="6F9A9349" w14:textId="77777777" w:rsidR="003B0CA9" w:rsidRPr="008D2D3E" w:rsidRDefault="003B0CA9" w:rsidP="000D5DAA">
            <w:pPr>
              <w:rPr>
                <w:sz w:val="22"/>
              </w:rPr>
            </w:pPr>
            <w:r w:rsidRPr="008D2D3E">
              <w:rPr>
                <w:sz w:val="22"/>
              </w:rPr>
              <w:t>Maintenance Organization</w:t>
            </w:r>
          </w:p>
        </w:tc>
      </w:tr>
      <w:tr w:rsidR="00A65D5F" w:rsidRPr="008D2D3E" w14:paraId="418588BE" w14:textId="77777777" w:rsidTr="009B17ED">
        <w:tc>
          <w:tcPr>
            <w:tcW w:w="1351" w:type="dxa"/>
            <w:tcBorders>
              <w:top w:val="nil"/>
            </w:tcBorders>
          </w:tcPr>
          <w:p w14:paraId="67BBFB70" w14:textId="6973787C" w:rsidR="00877EC7" w:rsidRPr="00F57D71" w:rsidRDefault="00A65D5F" w:rsidP="000D5DAA">
            <w:pPr>
              <w:rPr>
                <w:sz w:val="22"/>
              </w:rPr>
            </w:pPr>
            <w:r w:rsidRPr="008D2D3E">
              <w:rPr>
                <w:sz w:val="22"/>
              </w:rPr>
              <w:t>Topic TBD</w:t>
            </w:r>
          </w:p>
        </w:tc>
        <w:tc>
          <w:tcPr>
            <w:tcW w:w="3696" w:type="dxa"/>
            <w:tcBorders>
              <w:top w:val="nil"/>
            </w:tcBorders>
          </w:tcPr>
          <w:p w14:paraId="31A9ED07" w14:textId="77777777" w:rsidR="00A65D5F" w:rsidRPr="008D2D3E" w:rsidRDefault="00A65D5F" w:rsidP="000D5DAA">
            <w:pPr>
              <w:rPr>
                <w:sz w:val="22"/>
              </w:rPr>
            </w:pPr>
            <w:r w:rsidRPr="008D2D3E">
              <w:rPr>
                <w:sz w:val="22"/>
              </w:rPr>
              <w:t>Rules for application schema</w:t>
            </w:r>
          </w:p>
        </w:tc>
        <w:tc>
          <w:tcPr>
            <w:tcW w:w="3809" w:type="dxa"/>
            <w:tcBorders>
              <w:top w:val="nil"/>
            </w:tcBorders>
          </w:tcPr>
          <w:p w14:paraId="5EF6EA40" w14:textId="77777777" w:rsidR="00A65D5F" w:rsidRPr="008D2D3E" w:rsidRDefault="00A65D5F" w:rsidP="000D5DAA">
            <w:pPr>
              <w:rPr>
                <w:sz w:val="22"/>
              </w:rPr>
            </w:pPr>
            <w:r w:rsidRPr="008D2D3E">
              <w:rPr>
                <w:sz w:val="22"/>
              </w:rPr>
              <w:t xml:space="preserve">ISO TC 211 document.  </w:t>
            </w:r>
            <w:r w:rsidRPr="008D2D3E">
              <w:rPr>
                <w:sz w:val="22"/>
              </w:rPr>
              <w:br/>
              <w:t>ISO 19109</w:t>
            </w:r>
          </w:p>
        </w:tc>
      </w:tr>
      <w:tr w:rsidR="00A65D5F" w:rsidRPr="000D5DAA" w14:paraId="4CB92A0E" w14:textId="77777777" w:rsidTr="009B17ED">
        <w:tc>
          <w:tcPr>
            <w:tcW w:w="1351" w:type="dxa"/>
          </w:tcPr>
          <w:p w14:paraId="45FC044D" w14:textId="77777777" w:rsidR="00A65D5F" w:rsidRPr="00F41D1F" w:rsidRDefault="00A65D5F" w:rsidP="000D5DAA">
            <w:pPr>
              <w:rPr>
                <w:sz w:val="22"/>
              </w:rPr>
            </w:pPr>
            <w:r w:rsidRPr="00F41D1F">
              <w:rPr>
                <w:sz w:val="22"/>
              </w:rPr>
              <w:t xml:space="preserve">Topic </w:t>
            </w:r>
            <w:r w:rsidRPr="008D2D3E">
              <w:rPr>
                <w:sz w:val="22"/>
              </w:rPr>
              <w:t>TBD</w:t>
            </w:r>
          </w:p>
        </w:tc>
        <w:tc>
          <w:tcPr>
            <w:tcW w:w="3696" w:type="dxa"/>
          </w:tcPr>
          <w:p w14:paraId="703DCF0B" w14:textId="77777777" w:rsidR="00A65D5F" w:rsidRPr="008D2D3E" w:rsidRDefault="00A65D5F" w:rsidP="000D5DAA">
            <w:pPr>
              <w:rPr>
                <w:sz w:val="22"/>
              </w:rPr>
            </w:pPr>
            <w:r w:rsidRPr="008D2D3E">
              <w:rPr>
                <w:sz w:val="22"/>
              </w:rPr>
              <w:t>Ontology -- Part 1: Framework</w:t>
            </w:r>
          </w:p>
        </w:tc>
        <w:tc>
          <w:tcPr>
            <w:tcW w:w="3809" w:type="dxa"/>
          </w:tcPr>
          <w:p w14:paraId="0E3CC75E" w14:textId="77777777" w:rsidR="00A65D5F" w:rsidRPr="000D5DAA" w:rsidRDefault="00A65D5F" w:rsidP="000D5DAA">
            <w:pPr>
              <w:rPr>
                <w:sz w:val="22"/>
              </w:rPr>
            </w:pPr>
            <w:r w:rsidRPr="008D2D3E">
              <w:rPr>
                <w:sz w:val="22"/>
              </w:rPr>
              <w:t xml:space="preserve">ISO TC 211 document.  </w:t>
            </w:r>
            <w:r w:rsidRPr="008D2D3E">
              <w:rPr>
                <w:sz w:val="22"/>
              </w:rPr>
              <w:br/>
              <w:t>ISO 19150-1</w:t>
            </w:r>
          </w:p>
        </w:tc>
      </w:tr>
      <w:tr w:rsidR="003B0CA9" w:rsidRPr="000D5DAA" w14:paraId="066E00CE" w14:textId="77777777" w:rsidTr="009B17ED">
        <w:tc>
          <w:tcPr>
            <w:tcW w:w="1351" w:type="dxa"/>
          </w:tcPr>
          <w:p w14:paraId="768F2ACE" w14:textId="77777777" w:rsidR="003B0CA9" w:rsidRPr="000D5DAA" w:rsidRDefault="00A65D5F" w:rsidP="000D5DAA">
            <w:pPr>
              <w:rPr>
                <w:sz w:val="22"/>
              </w:rPr>
            </w:pPr>
            <w:r w:rsidRPr="000D5DAA">
              <w:rPr>
                <w:sz w:val="22"/>
              </w:rPr>
              <w:t>Topic TBD</w:t>
            </w:r>
            <w:r w:rsidR="003B0CA9" w:rsidRPr="000D5DAA">
              <w:rPr>
                <w:sz w:val="22"/>
              </w:rPr>
              <w:t xml:space="preserve"> </w:t>
            </w:r>
          </w:p>
        </w:tc>
        <w:tc>
          <w:tcPr>
            <w:tcW w:w="3696" w:type="dxa"/>
          </w:tcPr>
          <w:p w14:paraId="6D6A2B3A" w14:textId="4AADBE52" w:rsidR="003B0CA9" w:rsidRPr="008D2D3E" w:rsidRDefault="00B1622F" w:rsidP="00B1622F">
            <w:pPr>
              <w:rPr>
                <w:sz w:val="22"/>
              </w:rPr>
            </w:pPr>
            <w:r w:rsidRPr="008D2D3E">
              <w:rPr>
                <w:sz w:val="22"/>
              </w:rPr>
              <w:t xml:space="preserve">Features and Geometries - Part 1 - Feature Models </w:t>
            </w:r>
          </w:p>
        </w:tc>
        <w:tc>
          <w:tcPr>
            <w:tcW w:w="3809" w:type="dxa"/>
          </w:tcPr>
          <w:p w14:paraId="1D093CCB" w14:textId="5E568CBB" w:rsidR="003B0CA9" w:rsidRPr="000D5DAA" w:rsidRDefault="00074790" w:rsidP="000D5DAA">
            <w:pPr>
              <w:rPr>
                <w:sz w:val="22"/>
              </w:rPr>
            </w:pPr>
            <w:r>
              <w:rPr>
                <w:sz w:val="22"/>
              </w:rPr>
              <w:t xml:space="preserve">OGC </w:t>
            </w:r>
            <w:r w:rsidR="007C75EA" w:rsidRPr="007C75EA">
              <w:rPr>
                <w:sz w:val="22"/>
              </w:rPr>
              <w:t xml:space="preserve">Simple Features </w:t>
            </w:r>
            <w:r>
              <w:rPr>
                <w:sz w:val="22"/>
              </w:rPr>
              <w:t>SWG</w:t>
            </w:r>
          </w:p>
        </w:tc>
      </w:tr>
    </w:tbl>
    <w:p w14:paraId="56A5D9D4" w14:textId="77777777" w:rsidR="006C7687" w:rsidRDefault="006C7687" w:rsidP="000D5DAA"/>
    <w:p w14:paraId="33A27D4C" w14:textId="77777777" w:rsidR="003B0CA9" w:rsidRDefault="003B0CA9" w:rsidP="009B17ED">
      <w:pPr>
        <w:pStyle w:val="Heading2"/>
        <w:pageBreakBefore/>
        <w:ind w:left="446"/>
      </w:pPr>
      <w:bookmarkStart w:id="21" w:name="_Toc8825830"/>
      <w:r>
        <w:lastRenderedPageBreak/>
        <w:t>AS Topics: Metadata and Quality</w:t>
      </w:r>
      <w:bookmarkEnd w:id="21"/>
    </w:p>
    <w:p w14:paraId="7BAD99EF" w14:textId="4DFA6125" w:rsidR="006E619C" w:rsidRPr="006E619C" w:rsidRDefault="009B17ED" w:rsidP="000D5DAA">
      <w:r>
        <w:t xml:space="preserve">AS </w:t>
      </w:r>
      <w:r w:rsidR="006E619C">
        <w:t>Topic</w:t>
      </w:r>
      <w:r>
        <w:t>s</w:t>
      </w:r>
      <w:r w:rsidR="00E10511">
        <w:t xml:space="preserve"> related to metadata and quality</w:t>
      </w:r>
      <w:r w:rsidR="006E619C">
        <w:t xml:space="preserve"> </w:t>
      </w:r>
      <w:r>
        <w:t xml:space="preserve">along with </w:t>
      </w:r>
      <w:r w:rsidR="00E10511">
        <w:t xml:space="preserve">the </w:t>
      </w:r>
      <w:r w:rsidR="006E619C">
        <w:t xml:space="preserve">group tasked with maintaining </w:t>
      </w:r>
      <w:r w:rsidR="00E10511">
        <w:t>each</w:t>
      </w:r>
      <w:r w:rsidR="006E619C">
        <w:t xml:space="preserve"> </w:t>
      </w:r>
      <w:r w:rsidR="00E10511">
        <w:t>standard</w:t>
      </w:r>
      <w:r w:rsidR="006E619C">
        <w:t xml:space="preserve"> are listed in the following table.</w:t>
      </w:r>
    </w:p>
    <w:tbl>
      <w:tblPr>
        <w:tblW w:w="0" w:type="auto"/>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1"/>
        <w:gridCol w:w="3696"/>
        <w:gridCol w:w="3809"/>
      </w:tblGrid>
      <w:tr w:rsidR="003B0CA9" w:rsidRPr="004831F0" w14:paraId="624B62DA" w14:textId="77777777" w:rsidTr="000F02C4">
        <w:tc>
          <w:tcPr>
            <w:tcW w:w="1351" w:type="dxa"/>
            <w:tcBorders>
              <w:bottom w:val="single" w:sz="6" w:space="0" w:color="808080"/>
            </w:tcBorders>
          </w:tcPr>
          <w:p w14:paraId="4DF7510C" w14:textId="77777777" w:rsidR="003B0CA9" w:rsidRPr="004831F0" w:rsidRDefault="003B0CA9" w:rsidP="000D5DAA">
            <w:pPr>
              <w:rPr>
                <w:sz w:val="22"/>
              </w:rPr>
            </w:pPr>
            <w:r w:rsidRPr="004831F0">
              <w:rPr>
                <w:sz w:val="22"/>
              </w:rPr>
              <w:t xml:space="preserve">Topic </w:t>
            </w:r>
          </w:p>
        </w:tc>
        <w:tc>
          <w:tcPr>
            <w:tcW w:w="3696" w:type="dxa"/>
            <w:tcBorders>
              <w:bottom w:val="single" w:sz="6" w:space="0" w:color="808080"/>
            </w:tcBorders>
          </w:tcPr>
          <w:p w14:paraId="23ED1081" w14:textId="77777777" w:rsidR="003B0CA9" w:rsidRPr="004831F0" w:rsidRDefault="003B0CA9" w:rsidP="000D5DAA">
            <w:pPr>
              <w:rPr>
                <w:sz w:val="22"/>
              </w:rPr>
            </w:pPr>
            <w:r w:rsidRPr="004831F0">
              <w:rPr>
                <w:sz w:val="22"/>
              </w:rPr>
              <w:t>Topic Name</w:t>
            </w:r>
          </w:p>
        </w:tc>
        <w:tc>
          <w:tcPr>
            <w:tcW w:w="3809" w:type="dxa"/>
            <w:tcBorders>
              <w:bottom w:val="single" w:sz="6" w:space="0" w:color="808080"/>
            </w:tcBorders>
          </w:tcPr>
          <w:p w14:paraId="589EE1DB" w14:textId="77777777" w:rsidR="003B0CA9" w:rsidRPr="004831F0" w:rsidRDefault="003B0CA9" w:rsidP="000D5DAA">
            <w:pPr>
              <w:rPr>
                <w:sz w:val="22"/>
              </w:rPr>
            </w:pPr>
            <w:r w:rsidRPr="004831F0">
              <w:rPr>
                <w:sz w:val="22"/>
              </w:rPr>
              <w:t>Maintenance Organization</w:t>
            </w:r>
          </w:p>
        </w:tc>
      </w:tr>
      <w:tr w:rsidR="008B71E6" w:rsidRPr="004831F0" w14:paraId="1C275E2B" w14:textId="77777777" w:rsidTr="00313B95">
        <w:tc>
          <w:tcPr>
            <w:tcW w:w="1351" w:type="dxa"/>
          </w:tcPr>
          <w:p w14:paraId="011C2C4D" w14:textId="77777777" w:rsidR="008B71E6" w:rsidRPr="004831F0" w:rsidRDefault="008B71E6" w:rsidP="000D5DAA">
            <w:pPr>
              <w:rPr>
                <w:sz w:val="22"/>
              </w:rPr>
            </w:pPr>
            <w:r w:rsidRPr="004831F0">
              <w:rPr>
                <w:sz w:val="22"/>
              </w:rPr>
              <w:t xml:space="preserve">Topic 11 </w:t>
            </w:r>
          </w:p>
        </w:tc>
        <w:tc>
          <w:tcPr>
            <w:tcW w:w="3696" w:type="dxa"/>
          </w:tcPr>
          <w:p w14:paraId="30DC370D" w14:textId="77777777" w:rsidR="008B71E6" w:rsidRPr="004831F0" w:rsidRDefault="008B71E6" w:rsidP="000D5DAA">
            <w:pPr>
              <w:rPr>
                <w:sz w:val="22"/>
              </w:rPr>
            </w:pPr>
            <w:r w:rsidRPr="004831F0">
              <w:rPr>
                <w:sz w:val="22"/>
              </w:rPr>
              <w:t>Metadata -- Part 1: Fundamentals</w:t>
            </w:r>
          </w:p>
        </w:tc>
        <w:tc>
          <w:tcPr>
            <w:tcW w:w="3809" w:type="dxa"/>
          </w:tcPr>
          <w:p w14:paraId="0B38C698" w14:textId="77777777" w:rsidR="008B71E6" w:rsidRPr="004831F0" w:rsidRDefault="008B71E6" w:rsidP="000D5DAA">
            <w:pPr>
              <w:rPr>
                <w:sz w:val="22"/>
              </w:rPr>
            </w:pPr>
            <w:r w:rsidRPr="004831F0">
              <w:rPr>
                <w:sz w:val="22"/>
              </w:rPr>
              <w:t xml:space="preserve">ISO TC 211 document.  </w:t>
            </w:r>
            <w:r w:rsidRPr="004831F0">
              <w:rPr>
                <w:sz w:val="22"/>
              </w:rPr>
              <w:br/>
              <w:t>ISO 19115-1</w:t>
            </w:r>
          </w:p>
        </w:tc>
      </w:tr>
      <w:tr w:rsidR="008B71E6" w:rsidRPr="004831F0" w14:paraId="739A32AC" w14:textId="77777777" w:rsidTr="000F02C4">
        <w:tc>
          <w:tcPr>
            <w:tcW w:w="1351" w:type="dxa"/>
          </w:tcPr>
          <w:p w14:paraId="2D546882" w14:textId="77777777" w:rsidR="008B71E6" w:rsidRPr="004831F0" w:rsidRDefault="008B71E6" w:rsidP="000D5DAA">
            <w:pPr>
              <w:rPr>
                <w:sz w:val="22"/>
              </w:rPr>
            </w:pPr>
            <w:r w:rsidRPr="004831F0">
              <w:rPr>
                <w:sz w:val="22"/>
              </w:rPr>
              <w:t xml:space="preserve">Topic </w:t>
            </w:r>
            <w:r w:rsidRPr="00FD7294">
              <w:rPr>
                <w:sz w:val="22"/>
              </w:rPr>
              <w:t>TBD</w:t>
            </w:r>
          </w:p>
        </w:tc>
        <w:tc>
          <w:tcPr>
            <w:tcW w:w="3696" w:type="dxa"/>
          </w:tcPr>
          <w:p w14:paraId="1A3A0CFF" w14:textId="77777777" w:rsidR="008B71E6" w:rsidRPr="004831F0" w:rsidRDefault="008B71E6" w:rsidP="000D5DAA">
            <w:pPr>
              <w:rPr>
                <w:sz w:val="22"/>
              </w:rPr>
            </w:pPr>
            <w:r w:rsidRPr="004831F0">
              <w:rPr>
                <w:sz w:val="22"/>
              </w:rPr>
              <w:t>Metadata -- Part 2: Extensions for imagery and gridded data</w:t>
            </w:r>
          </w:p>
        </w:tc>
        <w:tc>
          <w:tcPr>
            <w:tcW w:w="3809" w:type="dxa"/>
          </w:tcPr>
          <w:p w14:paraId="40115297" w14:textId="77777777" w:rsidR="008B71E6" w:rsidRPr="004831F0" w:rsidRDefault="008B71E6" w:rsidP="000D5DAA">
            <w:pPr>
              <w:rPr>
                <w:sz w:val="22"/>
              </w:rPr>
            </w:pPr>
            <w:r w:rsidRPr="004831F0">
              <w:rPr>
                <w:sz w:val="22"/>
              </w:rPr>
              <w:t xml:space="preserve">ISO TC 211 document.  </w:t>
            </w:r>
            <w:r w:rsidRPr="004831F0">
              <w:rPr>
                <w:sz w:val="22"/>
              </w:rPr>
              <w:br/>
              <w:t>ISO 19115-2</w:t>
            </w:r>
          </w:p>
        </w:tc>
      </w:tr>
      <w:tr w:rsidR="008B71E6" w:rsidRPr="004831F0" w14:paraId="39B8B5BF" w14:textId="77777777" w:rsidTr="00313B95">
        <w:tc>
          <w:tcPr>
            <w:tcW w:w="1351" w:type="dxa"/>
          </w:tcPr>
          <w:p w14:paraId="7D96E179" w14:textId="2A6670CA" w:rsidR="008B71E6" w:rsidRPr="004831F0" w:rsidRDefault="008B71E6" w:rsidP="000D5DAA">
            <w:pPr>
              <w:rPr>
                <w:sz w:val="22"/>
              </w:rPr>
            </w:pPr>
            <w:r w:rsidRPr="004831F0">
              <w:rPr>
                <w:sz w:val="22"/>
              </w:rPr>
              <w:t>Topic</w:t>
            </w:r>
            <w:r w:rsidR="006A3FF4">
              <w:rPr>
                <w:sz w:val="22"/>
              </w:rPr>
              <w:t xml:space="preserve"> 9 </w:t>
            </w:r>
            <w:r w:rsidRPr="00FD7294">
              <w:rPr>
                <w:sz w:val="22"/>
              </w:rPr>
              <w:t>TBD</w:t>
            </w:r>
          </w:p>
        </w:tc>
        <w:tc>
          <w:tcPr>
            <w:tcW w:w="3696" w:type="dxa"/>
          </w:tcPr>
          <w:p w14:paraId="2054DBDD" w14:textId="77777777" w:rsidR="008B71E6" w:rsidRPr="004831F0" w:rsidRDefault="008B71E6" w:rsidP="000D5DAA">
            <w:pPr>
              <w:rPr>
                <w:sz w:val="22"/>
              </w:rPr>
            </w:pPr>
            <w:r w:rsidRPr="004831F0">
              <w:rPr>
                <w:sz w:val="22"/>
              </w:rPr>
              <w:t>Data Quality</w:t>
            </w:r>
          </w:p>
        </w:tc>
        <w:tc>
          <w:tcPr>
            <w:tcW w:w="3809" w:type="dxa"/>
          </w:tcPr>
          <w:p w14:paraId="72837F54" w14:textId="77777777" w:rsidR="008B71E6" w:rsidRPr="004831F0" w:rsidRDefault="008B71E6" w:rsidP="000D5DAA">
            <w:pPr>
              <w:rPr>
                <w:sz w:val="22"/>
              </w:rPr>
            </w:pPr>
            <w:r w:rsidRPr="004831F0">
              <w:rPr>
                <w:sz w:val="22"/>
              </w:rPr>
              <w:t xml:space="preserve">ISO TC 211 document.  </w:t>
            </w:r>
            <w:r w:rsidRPr="004831F0">
              <w:rPr>
                <w:sz w:val="22"/>
              </w:rPr>
              <w:br/>
              <w:t>ISO 19157</w:t>
            </w:r>
          </w:p>
        </w:tc>
      </w:tr>
    </w:tbl>
    <w:p w14:paraId="7E214084" w14:textId="77777777" w:rsidR="003B0CA9" w:rsidRDefault="003B0CA9" w:rsidP="000D5DAA"/>
    <w:p w14:paraId="5CB509E1" w14:textId="77777777" w:rsidR="003B0CA9" w:rsidRDefault="003B0CA9" w:rsidP="009B17ED">
      <w:pPr>
        <w:pStyle w:val="Heading2"/>
        <w:ind w:left="446"/>
      </w:pPr>
      <w:bookmarkStart w:id="22" w:name="_Toc8825831"/>
      <w:r>
        <w:t>AS Topics: Sensors and Observations</w:t>
      </w:r>
      <w:bookmarkEnd w:id="22"/>
    </w:p>
    <w:p w14:paraId="2848D561" w14:textId="00734201" w:rsidR="006E619C" w:rsidRPr="006E619C" w:rsidRDefault="009B17ED" w:rsidP="000D5DAA">
      <w:r>
        <w:t xml:space="preserve">AS </w:t>
      </w:r>
      <w:r w:rsidR="006E619C">
        <w:t>Topic</w:t>
      </w:r>
      <w:r>
        <w:t>s</w:t>
      </w:r>
      <w:r w:rsidR="00E10511">
        <w:t xml:space="preserve"> related to sensors and observations</w:t>
      </w:r>
      <w:r w:rsidR="006E619C">
        <w:t xml:space="preserve"> </w:t>
      </w:r>
      <w:r>
        <w:t xml:space="preserve">along with </w:t>
      </w:r>
      <w:r w:rsidR="00E10511">
        <w:t xml:space="preserve">the </w:t>
      </w:r>
      <w:r w:rsidR="006E619C">
        <w:t xml:space="preserve">group tasked with maintaining </w:t>
      </w:r>
      <w:r w:rsidR="00E10511">
        <w:t>each standard</w:t>
      </w:r>
      <w:r w:rsidR="006E619C">
        <w:t xml:space="preserve"> are listed in the following table.</w:t>
      </w:r>
    </w:p>
    <w:tbl>
      <w:tblPr>
        <w:tblW w:w="0" w:type="auto"/>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1"/>
        <w:gridCol w:w="3696"/>
        <w:gridCol w:w="3809"/>
      </w:tblGrid>
      <w:tr w:rsidR="003B0CA9" w:rsidRPr="004831F0" w14:paraId="6493939F" w14:textId="77777777" w:rsidTr="000F02C4">
        <w:tc>
          <w:tcPr>
            <w:tcW w:w="1351" w:type="dxa"/>
            <w:tcBorders>
              <w:bottom w:val="single" w:sz="6" w:space="0" w:color="808080"/>
            </w:tcBorders>
          </w:tcPr>
          <w:p w14:paraId="0D2EBF83" w14:textId="77777777" w:rsidR="003B0CA9" w:rsidRPr="004831F0" w:rsidRDefault="003B0CA9" w:rsidP="000D5DAA">
            <w:pPr>
              <w:rPr>
                <w:sz w:val="22"/>
              </w:rPr>
            </w:pPr>
            <w:r w:rsidRPr="004831F0">
              <w:rPr>
                <w:sz w:val="22"/>
              </w:rPr>
              <w:t xml:space="preserve">Topic </w:t>
            </w:r>
          </w:p>
        </w:tc>
        <w:tc>
          <w:tcPr>
            <w:tcW w:w="3696" w:type="dxa"/>
            <w:tcBorders>
              <w:bottom w:val="single" w:sz="6" w:space="0" w:color="808080"/>
            </w:tcBorders>
          </w:tcPr>
          <w:p w14:paraId="5575ACD3" w14:textId="77777777" w:rsidR="003B0CA9" w:rsidRPr="004831F0" w:rsidRDefault="003B0CA9" w:rsidP="000D5DAA">
            <w:pPr>
              <w:rPr>
                <w:sz w:val="22"/>
              </w:rPr>
            </w:pPr>
            <w:r w:rsidRPr="004831F0">
              <w:rPr>
                <w:sz w:val="22"/>
              </w:rPr>
              <w:t>Topic Name</w:t>
            </w:r>
          </w:p>
        </w:tc>
        <w:tc>
          <w:tcPr>
            <w:tcW w:w="3809" w:type="dxa"/>
            <w:tcBorders>
              <w:bottom w:val="single" w:sz="6" w:space="0" w:color="808080"/>
            </w:tcBorders>
          </w:tcPr>
          <w:p w14:paraId="1E740940" w14:textId="77777777" w:rsidR="003B0CA9" w:rsidRPr="004831F0" w:rsidRDefault="003B0CA9" w:rsidP="000D5DAA">
            <w:pPr>
              <w:rPr>
                <w:sz w:val="22"/>
              </w:rPr>
            </w:pPr>
            <w:r w:rsidRPr="004831F0">
              <w:rPr>
                <w:sz w:val="22"/>
              </w:rPr>
              <w:t>Maintenance Organization</w:t>
            </w:r>
          </w:p>
        </w:tc>
      </w:tr>
      <w:tr w:rsidR="00D23745" w:rsidRPr="004831F0" w14:paraId="388C3ABE" w14:textId="77777777" w:rsidTr="000F02C4">
        <w:tc>
          <w:tcPr>
            <w:tcW w:w="1351" w:type="dxa"/>
            <w:tcBorders>
              <w:top w:val="nil"/>
            </w:tcBorders>
          </w:tcPr>
          <w:p w14:paraId="0C931D85" w14:textId="77777777" w:rsidR="00D23745" w:rsidRPr="004831F0" w:rsidRDefault="00D23745" w:rsidP="000D5DAA">
            <w:pPr>
              <w:rPr>
                <w:sz w:val="22"/>
              </w:rPr>
            </w:pPr>
            <w:r w:rsidRPr="004831F0">
              <w:rPr>
                <w:sz w:val="22"/>
              </w:rPr>
              <w:t>Topic 20</w:t>
            </w:r>
          </w:p>
        </w:tc>
        <w:tc>
          <w:tcPr>
            <w:tcW w:w="3696" w:type="dxa"/>
            <w:tcBorders>
              <w:top w:val="nil"/>
            </w:tcBorders>
          </w:tcPr>
          <w:p w14:paraId="02E03A3B" w14:textId="77777777" w:rsidR="00D23745" w:rsidRPr="004831F0" w:rsidRDefault="00D23745" w:rsidP="000D5DAA">
            <w:pPr>
              <w:rPr>
                <w:sz w:val="22"/>
              </w:rPr>
            </w:pPr>
            <w:r w:rsidRPr="004831F0">
              <w:rPr>
                <w:sz w:val="22"/>
              </w:rPr>
              <w:t>Observations and Measurements</w:t>
            </w:r>
          </w:p>
        </w:tc>
        <w:tc>
          <w:tcPr>
            <w:tcW w:w="3809" w:type="dxa"/>
            <w:tcBorders>
              <w:top w:val="nil"/>
            </w:tcBorders>
          </w:tcPr>
          <w:p w14:paraId="6F26A4C6" w14:textId="77777777" w:rsidR="00D23745" w:rsidRPr="004831F0" w:rsidRDefault="00D23745" w:rsidP="000D5DAA">
            <w:pPr>
              <w:rPr>
                <w:sz w:val="22"/>
              </w:rPr>
            </w:pPr>
            <w:r w:rsidRPr="004831F0">
              <w:rPr>
                <w:sz w:val="22"/>
              </w:rPr>
              <w:t xml:space="preserve">Joint OGC/ISO TC 211 document.  </w:t>
            </w:r>
            <w:r w:rsidRPr="004831F0">
              <w:rPr>
                <w:sz w:val="22"/>
              </w:rPr>
              <w:br/>
              <w:t>OGC Simple Features SWG</w:t>
            </w:r>
            <w:r w:rsidRPr="004831F0">
              <w:rPr>
                <w:sz w:val="22"/>
              </w:rPr>
              <w:br/>
              <w:t>Also known as ISO 19156</w:t>
            </w:r>
          </w:p>
        </w:tc>
      </w:tr>
      <w:tr w:rsidR="00D23745" w:rsidRPr="004831F0" w14:paraId="1529F424" w14:textId="77777777" w:rsidTr="000F02C4">
        <w:tc>
          <w:tcPr>
            <w:tcW w:w="1351" w:type="dxa"/>
            <w:tcBorders>
              <w:top w:val="nil"/>
            </w:tcBorders>
          </w:tcPr>
          <w:p w14:paraId="76B64A56" w14:textId="77777777" w:rsidR="00D23745" w:rsidRPr="004831F0" w:rsidRDefault="00D23745" w:rsidP="000D5DAA">
            <w:pPr>
              <w:rPr>
                <w:sz w:val="22"/>
              </w:rPr>
            </w:pPr>
            <w:r w:rsidRPr="004831F0">
              <w:rPr>
                <w:sz w:val="22"/>
              </w:rPr>
              <w:t xml:space="preserve">Topic </w:t>
            </w:r>
            <w:r w:rsidRPr="00FD7294">
              <w:rPr>
                <w:sz w:val="22"/>
              </w:rPr>
              <w:t>TBD</w:t>
            </w:r>
          </w:p>
        </w:tc>
        <w:tc>
          <w:tcPr>
            <w:tcW w:w="3696" w:type="dxa"/>
            <w:tcBorders>
              <w:top w:val="nil"/>
            </w:tcBorders>
          </w:tcPr>
          <w:p w14:paraId="4A4EB1BD" w14:textId="77777777" w:rsidR="00D23745" w:rsidRPr="004831F0" w:rsidRDefault="00D23745" w:rsidP="000D5DAA">
            <w:pPr>
              <w:rPr>
                <w:sz w:val="22"/>
              </w:rPr>
            </w:pPr>
            <w:r w:rsidRPr="004831F0">
              <w:rPr>
                <w:sz w:val="22"/>
              </w:rPr>
              <w:t>SensorML (Conceptual Models)</w:t>
            </w:r>
          </w:p>
        </w:tc>
        <w:tc>
          <w:tcPr>
            <w:tcW w:w="3809" w:type="dxa"/>
            <w:tcBorders>
              <w:top w:val="nil"/>
            </w:tcBorders>
          </w:tcPr>
          <w:p w14:paraId="48057A19" w14:textId="77777777" w:rsidR="00D23745" w:rsidRPr="004831F0" w:rsidRDefault="0029690F" w:rsidP="000D5DAA">
            <w:pPr>
              <w:rPr>
                <w:sz w:val="22"/>
              </w:rPr>
            </w:pPr>
            <w:r w:rsidRPr="004831F0">
              <w:rPr>
                <w:sz w:val="22"/>
              </w:rPr>
              <w:t>SensorML SWG</w:t>
            </w:r>
          </w:p>
        </w:tc>
      </w:tr>
      <w:tr w:rsidR="00D23745" w:rsidRPr="004831F0" w14:paraId="67D987C1" w14:textId="77777777" w:rsidTr="000F02C4">
        <w:tc>
          <w:tcPr>
            <w:tcW w:w="1351" w:type="dxa"/>
          </w:tcPr>
          <w:p w14:paraId="0587C181" w14:textId="77777777" w:rsidR="00D23745" w:rsidRPr="004831F0" w:rsidRDefault="00D23745" w:rsidP="000D5DAA">
            <w:pPr>
              <w:rPr>
                <w:sz w:val="22"/>
              </w:rPr>
            </w:pPr>
            <w:r w:rsidRPr="004831F0">
              <w:rPr>
                <w:sz w:val="22"/>
              </w:rPr>
              <w:t xml:space="preserve">Topic </w:t>
            </w:r>
            <w:r w:rsidRPr="006407A2">
              <w:rPr>
                <w:sz w:val="22"/>
              </w:rPr>
              <w:t>TBD</w:t>
            </w:r>
          </w:p>
        </w:tc>
        <w:tc>
          <w:tcPr>
            <w:tcW w:w="3696" w:type="dxa"/>
          </w:tcPr>
          <w:p w14:paraId="44171CB9" w14:textId="77777777" w:rsidR="00D23745" w:rsidRPr="004831F0" w:rsidRDefault="00D23745" w:rsidP="000D5DAA">
            <w:pPr>
              <w:rPr>
                <w:sz w:val="22"/>
              </w:rPr>
            </w:pPr>
            <w:r w:rsidRPr="004831F0">
              <w:rPr>
                <w:sz w:val="22"/>
              </w:rPr>
              <w:t>Imagery sensor models for geopositioning</w:t>
            </w:r>
          </w:p>
        </w:tc>
        <w:tc>
          <w:tcPr>
            <w:tcW w:w="3809" w:type="dxa"/>
          </w:tcPr>
          <w:p w14:paraId="45B5BB26" w14:textId="77777777" w:rsidR="00D23745" w:rsidRPr="004831F0" w:rsidRDefault="00D23745" w:rsidP="000D5DAA">
            <w:pPr>
              <w:rPr>
                <w:sz w:val="22"/>
              </w:rPr>
            </w:pPr>
            <w:r w:rsidRPr="004831F0">
              <w:rPr>
                <w:sz w:val="22"/>
              </w:rPr>
              <w:t xml:space="preserve">ISO TC 211 document.  </w:t>
            </w:r>
            <w:r w:rsidRPr="004831F0">
              <w:rPr>
                <w:sz w:val="22"/>
              </w:rPr>
              <w:br/>
              <w:t>ISO 19130-1</w:t>
            </w:r>
          </w:p>
        </w:tc>
      </w:tr>
      <w:tr w:rsidR="00513665" w:rsidRPr="004831F0" w14:paraId="6727CBC6" w14:textId="77777777" w:rsidTr="000F02C4">
        <w:tc>
          <w:tcPr>
            <w:tcW w:w="1351" w:type="dxa"/>
          </w:tcPr>
          <w:p w14:paraId="0CDF85F8" w14:textId="498B017D" w:rsidR="00513665" w:rsidRPr="004831F0" w:rsidRDefault="00513665" w:rsidP="000D5DAA">
            <w:pPr>
              <w:rPr>
                <w:sz w:val="22"/>
              </w:rPr>
            </w:pPr>
            <w:r>
              <w:rPr>
                <w:sz w:val="22"/>
              </w:rPr>
              <w:t>Topic TBD</w:t>
            </w:r>
          </w:p>
        </w:tc>
        <w:tc>
          <w:tcPr>
            <w:tcW w:w="3696" w:type="dxa"/>
          </w:tcPr>
          <w:p w14:paraId="762320C8" w14:textId="5E969AC7" w:rsidR="00513665" w:rsidRPr="004831F0" w:rsidRDefault="00513665" w:rsidP="000D5DAA">
            <w:pPr>
              <w:rPr>
                <w:sz w:val="22"/>
              </w:rPr>
            </w:pPr>
            <w:r>
              <w:rPr>
                <w:sz w:val="22"/>
              </w:rPr>
              <w:t>Sensor Web Enablement Architecture</w:t>
            </w:r>
          </w:p>
        </w:tc>
        <w:tc>
          <w:tcPr>
            <w:tcW w:w="3809" w:type="dxa"/>
          </w:tcPr>
          <w:p w14:paraId="3CAD8082" w14:textId="77777777" w:rsidR="00513665" w:rsidRPr="004831F0" w:rsidRDefault="00513665" w:rsidP="000D5DAA">
            <w:pPr>
              <w:rPr>
                <w:sz w:val="22"/>
              </w:rPr>
            </w:pPr>
          </w:p>
        </w:tc>
      </w:tr>
    </w:tbl>
    <w:p w14:paraId="1F39E6FC" w14:textId="77777777" w:rsidR="003B0CA9" w:rsidRDefault="003B0CA9" w:rsidP="000D5DAA"/>
    <w:p w14:paraId="0B5F0C4B" w14:textId="77777777" w:rsidR="003B0CA9" w:rsidRDefault="003B0CA9" w:rsidP="00314417">
      <w:pPr>
        <w:pStyle w:val="Heading2"/>
        <w:pageBreakBefore/>
        <w:ind w:left="446"/>
      </w:pPr>
      <w:bookmarkStart w:id="23" w:name="_Toc8825832"/>
      <w:r>
        <w:lastRenderedPageBreak/>
        <w:t>AS Topics: Services and Interfaces</w:t>
      </w:r>
      <w:bookmarkEnd w:id="23"/>
    </w:p>
    <w:p w14:paraId="58675C4E" w14:textId="0879667C" w:rsidR="006E619C" w:rsidRPr="006E619C" w:rsidRDefault="009B17ED" w:rsidP="000D5DAA">
      <w:r>
        <w:t xml:space="preserve">AS </w:t>
      </w:r>
      <w:r w:rsidR="006E619C">
        <w:t>Topic</w:t>
      </w:r>
      <w:r>
        <w:t xml:space="preserve">s </w:t>
      </w:r>
      <w:r w:rsidR="00E10511">
        <w:t>related to services and interfaces</w:t>
      </w:r>
      <w:r w:rsidR="006E619C">
        <w:t xml:space="preserve"> </w:t>
      </w:r>
      <w:r>
        <w:t xml:space="preserve">along with </w:t>
      </w:r>
      <w:r w:rsidR="00E10511">
        <w:t xml:space="preserve">the </w:t>
      </w:r>
      <w:r w:rsidR="006E619C">
        <w:t xml:space="preserve">group tasked with maintaining </w:t>
      </w:r>
      <w:r w:rsidR="00E10511">
        <w:t>each standard</w:t>
      </w:r>
      <w:r w:rsidR="006E619C">
        <w:t xml:space="preserve"> are listed in the following table.</w:t>
      </w:r>
    </w:p>
    <w:tbl>
      <w:tblPr>
        <w:tblW w:w="0" w:type="auto"/>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1"/>
        <w:gridCol w:w="3696"/>
        <w:gridCol w:w="3809"/>
      </w:tblGrid>
      <w:tr w:rsidR="003B0CA9" w:rsidRPr="004831F0" w14:paraId="0AD75D7D" w14:textId="77777777" w:rsidTr="000F02C4">
        <w:tc>
          <w:tcPr>
            <w:tcW w:w="1351" w:type="dxa"/>
            <w:tcBorders>
              <w:bottom w:val="single" w:sz="6" w:space="0" w:color="808080"/>
            </w:tcBorders>
          </w:tcPr>
          <w:p w14:paraId="104D0BFB" w14:textId="77777777" w:rsidR="003B0CA9" w:rsidRPr="004831F0" w:rsidRDefault="003B0CA9" w:rsidP="000D5DAA">
            <w:pPr>
              <w:rPr>
                <w:sz w:val="22"/>
              </w:rPr>
            </w:pPr>
            <w:r w:rsidRPr="004831F0">
              <w:rPr>
                <w:sz w:val="22"/>
              </w:rPr>
              <w:t xml:space="preserve">Topic </w:t>
            </w:r>
          </w:p>
        </w:tc>
        <w:tc>
          <w:tcPr>
            <w:tcW w:w="3696" w:type="dxa"/>
            <w:tcBorders>
              <w:bottom w:val="single" w:sz="6" w:space="0" w:color="808080"/>
            </w:tcBorders>
          </w:tcPr>
          <w:p w14:paraId="76D16862" w14:textId="77777777" w:rsidR="003B0CA9" w:rsidRPr="004831F0" w:rsidRDefault="003B0CA9" w:rsidP="000D5DAA">
            <w:pPr>
              <w:rPr>
                <w:sz w:val="22"/>
              </w:rPr>
            </w:pPr>
            <w:r w:rsidRPr="004831F0">
              <w:rPr>
                <w:sz w:val="22"/>
              </w:rPr>
              <w:t>Topic Name</w:t>
            </w:r>
          </w:p>
        </w:tc>
        <w:tc>
          <w:tcPr>
            <w:tcW w:w="3809" w:type="dxa"/>
            <w:tcBorders>
              <w:bottom w:val="single" w:sz="6" w:space="0" w:color="808080"/>
            </w:tcBorders>
          </w:tcPr>
          <w:p w14:paraId="5A9E6D63" w14:textId="77777777" w:rsidR="003B0CA9" w:rsidRPr="004831F0" w:rsidRDefault="003B0CA9" w:rsidP="000D5DAA">
            <w:pPr>
              <w:rPr>
                <w:sz w:val="22"/>
              </w:rPr>
            </w:pPr>
            <w:r w:rsidRPr="004831F0">
              <w:rPr>
                <w:sz w:val="22"/>
              </w:rPr>
              <w:t>Maintenance Organization</w:t>
            </w:r>
          </w:p>
        </w:tc>
      </w:tr>
      <w:tr w:rsidR="0029690F" w:rsidRPr="004831F0" w14:paraId="0E89E9B8" w14:textId="77777777" w:rsidTr="000F02C4">
        <w:tc>
          <w:tcPr>
            <w:tcW w:w="1351" w:type="dxa"/>
          </w:tcPr>
          <w:p w14:paraId="032A34D1" w14:textId="77777777" w:rsidR="0029690F" w:rsidRPr="004831F0" w:rsidRDefault="0029690F" w:rsidP="000D5DAA">
            <w:pPr>
              <w:rPr>
                <w:sz w:val="22"/>
              </w:rPr>
            </w:pPr>
            <w:r w:rsidRPr="004831F0">
              <w:rPr>
                <w:sz w:val="22"/>
              </w:rPr>
              <w:t xml:space="preserve">Topic 12 </w:t>
            </w:r>
          </w:p>
        </w:tc>
        <w:tc>
          <w:tcPr>
            <w:tcW w:w="3696" w:type="dxa"/>
          </w:tcPr>
          <w:p w14:paraId="0538F671" w14:textId="006E82B5" w:rsidR="0029690F" w:rsidRPr="004831F0" w:rsidRDefault="0029690F" w:rsidP="000D5DAA">
            <w:pPr>
              <w:rPr>
                <w:sz w:val="22"/>
              </w:rPr>
            </w:pPr>
            <w:r w:rsidRPr="004831F0">
              <w:rPr>
                <w:sz w:val="22"/>
              </w:rPr>
              <w:t>Service Architecture</w:t>
            </w:r>
          </w:p>
        </w:tc>
        <w:tc>
          <w:tcPr>
            <w:tcW w:w="3809" w:type="dxa"/>
          </w:tcPr>
          <w:p w14:paraId="75530F96" w14:textId="77777777" w:rsidR="0029690F" w:rsidRPr="004831F0" w:rsidRDefault="0029690F" w:rsidP="000D5DAA">
            <w:pPr>
              <w:rPr>
                <w:sz w:val="22"/>
              </w:rPr>
            </w:pPr>
            <w:r w:rsidRPr="004831F0">
              <w:rPr>
                <w:sz w:val="22"/>
              </w:rPr>
              <w:t xml:space="preserve">ISO TC 211 document.  </w:t>
            </w:r>
            <w:r w:rsidRPr="004831F0">
              <w:rPr>
                <w:sz w:val="22"/>
              </w:rPr>
              <w:br/>
              <w:t>ISO 19119</w:t>
            </w:r>
          </w:p>
        </w:tc>
      </w:tr>
      <w:tr w:rsidR="003B0CA9" w:rsidRPr="004831F0" w14:paraId="120D4BDF" w14:textId="77777777" w:rsidTr="000F02C4">
        <w:tc>
          <w:tcPr>
            <w:tcW w:w="1351" w:type="dxa"/>
          </w:tcPr>
          <w:p w14:paraId="5BD7E254" w14:textId="77777777" w:rsidR="003B0CA9" w:rsidRPr="004831F0" w:rsidRDefault="003B0CA9" w:rsidP="000D5DAA">
            <w:pPr>
              <w:rPr>
                <w:sz w:val="22"/>
              </w:rPr>
            </w:pPr>
            <w:r w:rsidRPr="004831F0">
              <w:rPr>
                <w:sz w:val="22"/>
              </w:rPr>
              <w:t>Topic 13</w:t>
            </w:r>
          </w:p>
        </w:tc>
        <w:tc>
          <w:tcPr>
            <w:tcW w:w="3696" w:type="dxa"/>
          </w:tcPr>
          <w:p w14:paraId="041289FC" w14:textId="77777777" w:rsidR="003B0CA9" w:rsidRPr="004831F0" w:rsidRDefault="003B0CA9" w:rsidP="000D5DAA">
            <w:pPr>
              <w:rPr>
                <w:sz w:val="22"/>
              </w:rPr>
            </w:pPr>
            <w:r w:rsidRPr="004831F0">
              <w:rPr>
                <w:sz w:val="22"/>
              </w:rPr>
              <w:t>Catalog Services</w:t>
            </w:r>
          </w:p>
        </w:tc>
        <w:tc>
          <w:tcPr>
            <w:tcW w:w="3809" w:type="dxa"/>
          </w:tcPr>
          <w:p w14:paraId="56443760" w14:textId="77777777" w:rsidR="003B0CA9" w:rsidRPr="004831F0" w:rsidRDefault="0029690F" w:rsidP="000D5DAA">
            <w:pPr>
              <w:rPr>
                <w:sz w:val="22"/>
              </w:rPr>
            </w:pPr>
            <w:r w:rsidRPr="004831F0">
              <w:rPr>
                <w:sz w:val="22"/>
              </w:rPr>
              <w:t xml:space="preserve">OGC </w:t>
            </w:r>
            <w:r w:rsidR="003B0CA9" w:rsidRPr="004831F0">
              <w:rPr>
                <w:sz w:val="22"/>
              </w:rPr>
              <w:t>Catalog</w:t>
            </w:r>
            <w:r w:rsidRPr="004831F0">
              <w:rPr>
                <w:sz w:val="22"/>
              </w:rPr>
              <w:t>ue Services</w:t>
            </w:r>
            <w:r w:rsidR="003B0CA9" w:rsidRPr="004831F0">
              <w:rPr>
                <w:sz w:val="22"/>
              </w:rPr>
              <w:t xml:space="preserve"> </w:t>
            </w:r>
            <w:r w:rsidRPr="004831F0">
              <w:rPr>
                <w:sz w:val="22"/>
              </w:rPr>
              <w:t>S</w:t>
            </w:r>
            <w:r w:rsidR="003B0CA9" w:rsidRPr="004831F0">
              <w:rPr>
                <w:sz w:val="22"/>
              </w:rPr>
              <w:t>WG</w:t>
            </w:r>
          </w:p>
        </w:tc>
      </w:tr>
      <w:tr w:rsidR="003B0CA9" w:rsidRPr="004831F0" w14:paraId="1FEBBA5D" w14:textId="77777777" w:rsidTr="000F02C4">
        <w:tc>
          <w:tcPr>
            <w:tcW w:w="1351" w:type="dxa"/>
          </w:tcPr>
          <w:p w14:paraId="2324765E" w14:textId="77777777" w:rsidR="003B0CA9" w:rsidRPr="004831F0" w:rsidRDefault="0029690F" w:rsidP="000D5DAA">
            <w:pPr>
              <w:rPr>
                <w:sz w:val="22"/>
              </w:rPr>
            </w:pPr>
            <w:r w:rsidRPr="004831F0">
              <w:rPr>
                <w:sz w:val="22"/>
              </w:rPr>
              <w:t>Topic 17</w:t>
            </w:r>
          </w:p>
        </w:tc>
        <w:tc>
          <w:tcPr>
            <w:tcW w:w="3696" w:type="dxa"/>
          </w:tcPr>
          <w:p w14:paraId="48DDAB25" w14:textId="77777777" w:rsidR="003B0CA9" w:rsidRPr="004831F0" w:rsidRDefault="0029690F" w:rsidP="000D5DAA">
            <w:pPr>
              <w:rPr>
                <w:sz w:val="22"/>
              </w:rPr>
            </w:pPr>
            <w:r w:rsidRPr="004831F0">
              <w:rPr>
                <w:sz w:val="22"/>
              </w:rPr>
              <w:t>Mobile Location Services</w:t>
            </w:r>
          </w:p>
        </w:tc>
        <w:tc>
          <w:tcPr>
            <w:tcW w:w="3809" w:type="dxa"/>
          </w:tcPr>
          <w:p w14:paraId="7AFB90B7" w14:textId="77777777" w:rsidR="003B0CA9" w:rsidRPr="004831F0" w:rsidRDefault="0029690F" w:rsidP="000D5DAA">
            <w:pPr>
              <w:rPr>
                <w:sz w:val="22"/>
              </w:rPr>
            </w:pPr>
            <w:r w:rsidRPr="004831F0">
              <w:rPr>
                <w:sz w:val="22"/>
              </w:rPr>
              <w:t xml:space="preserve">OGC Mobile Location Services </w:t>
            </w:r>
            <w:r w:rsidR="003B0CA9" w:rsidRPr="004831F0">
              <w:rPr>
                <w:sz w:val="22"/>
              </w:rPr>
              <w:t>DWG</w:t>
            </w:r>
          </w:p>
        </w:tc>
      </w:tr>
      <w:tr w:rsidR="003B0CA9" w:rsidRPr="004831F0" w14:paraId="1099AE22" w14:textId="77777777" w:rsidTr="000F02C4">
        <w:tc>
          <w:tcPr>
            <w:tcW w:w="1351" w:type="dxa"/>
          </w:tcPr>
          <w:p w14:paraId="31593B42" w14:textId="77777777" w:rsidR="003B0CA9" w:rsidRPr="004831F0" w:rsidRDefault="0029690F" w:rsidP="000D5DAA">
            <w:pPr>
              <w:rPr>
                <w:sz w:val="22"/>
              </w:rPr>
            </w:pPr>
            <w:r w:rsidRPr="004831F0">
              <w:rPr>
                <w:sz w:val="22"/>
              </w:rPr>
              <w:t>Topic 18</w:t>
            </w:r>
          </w:p>
        </w:tc>
        <w:tc>
          <w:tcPr>
            <w:tcW w:w="3696" w:type="dxa"/>
          </w:tcPr>
          <w:p w14:paraId="474312AA" w14:textId="77777777" w:rsidR="003B0CA9" w:rsidRPr="004831F0" w:rsidRDefault="0029690F" w:rsidP="000D5DAA">
            <w:pPr>
              <w:rPr>
                <w:sz w:val="22"/>
              </w:rPr>
            </w:pPr>
            <w:r w:rsidRPr="004831F0">
              <w:rPr>
                <w:sz w:val="22"/>
              </w:rPr>
              <w:t xml:space="preserve">Geospatial Digital Rights Management Reference Model </w:t>
            </w:r>
          </w:p>
        </w:tc>
        <w:tc>
          <w:tcPr>
            <w:tcW w:w="3809" w:type="dxa"/>
          </w:tcPr>
          <w:p w14:paraId="732FECBB" w14:textId="0C0C75CD" w:rsidR="003B0CA9" w:rsidRPr="004831F0" w:rsidRDefault="003B0CA9" w:rsidP="000D5DAA">
            <w:pPr>
              <w:rPr>
                <w:sz w:val="22"/>
              </w:rPr>
            </w:pPr>
          </w:p>
        </w:tc>
      </w:tr>
    </w:tbl>
    <w:p w14:paraId="3F1D027E" w14:textId="77777777" w:rsidR="006C7687" w:rsidRDefault="00DD4ABA" w:rsidP="000D5DAA">
      <w:pPr>
        <w:pStyle w:val="Heading1"/>
      </w:pPr>
      <w:bookmarkStart w:id="24" w:name="_Toc8825833"/>
      <w:bookmarkEnd w:id="14"/>
      <w:bookmarkEnd w:id="15"/>
      <w:bookmarkEnd w:id="16"/>
      <w:bookmarkEnd w:id="17"/>
      <w:r>
        <w:lastRenderedPageBreak/>
        <w:t xml:space="preserve">Specification Architecting </w:t>
      </w:r>
      <w:r w:rsidR="006C7687">
        <w:t>Guidelines</w:t>
      </w:r>
      <w:bookmarkEnd w:id="24"/>
    </w:p>
    <w:p w14:paraId="56F56F51" w14:textId="77777777" w:rsidR="00BF44E9" w:rsidRDefault="00BF44E9" w:rsidP="00BF44E9">
      <w:pPr>
        <w:pStyle w:val="Heading2"/>
      </w:pPr>
      <w:bookmarkStart w:id="25" w:name="_Ref446404420"/>
      <w:bookmarkStart w:id="26" w:name="_Toc8825834"/>
      <w:r>
        <w:t xml:space="preserve">Purpose </w:t>
      </w:r>
      <w:bookmarkEnd w:id="25"/>
      <w:r>
        <w:t>of the Abstract Specification</w:t>
      </w:r>
      <w:bookmarkEnd w:id="26"/>
    </w:p>
    <w:p w14:paraId="20BC6493" w14:textId="52D8043E" w:rsidR="00BF44E9" w:rsidRDefault="00BF44E9" w:rsidP="00BF44E9">
      <w:r>
        <w:t xml:space="preserve">The purpose of the Abstract Specification is to create and document a conceptual model </w:t>
      </w:r>
      <w:r w:rsidR="00E10511">
        <w:t>that enables</w:t>
      </w:r>
      <w:r>
        <w:t xml:space="preserve"> the creation of the </w:t>
      </w:r>
      <w:r w:rsidR="00E10511">
        <w:t xml:space="preserve">consistent and interoperable, </w:t>
      </w:r>
      <w:r>
        <w:t xml:space="preserve">quality Implementation Standards.  </w:t>
      </w:r>
    </w:p>
    <w:p w14:paraId="766B0F53" w14:textId="77777777" w:rsidR="00BF44E9" w:rsidRDefault="00BF44E9" w:rsidP="00BF44E9">
      <w:r>
        <w:t>Specific purposes of the Abstract Specification include:</w:t>
      </w:r>
    </w:p>
    <w:p w14:paraId="0437DEA3" w14:textId="77777777" w:rsidR="00BF44E9" w:rsidRDefault="00BF44E9" w:rsidP="00BF44E9">
      <w:pPr>
        <w:numPr>
          <w:ilvl w:val="0"/>
          <w:numId w:val="19"/>
        </w:numPr>
        <w:contextualSpacing/>
      </w:pPr>
      <w:r>
        <w:t>To relate software and system design to real world situations.</w:t>
      </w:r>
    </w:p>
    <w:p w14:paraId="6E64D3E0" w14:textId="77777777" w:rsidR="00BF44E9" w:rsidRDefault="00BF44E9" w:rsidP="00BF44E9">
      <w:pPr>
        <w:numPr>
          <w:ilvl w:val="0"/>
          <w:numId w:val="19"/>
        </w:numPr>
        <w:contextualSpacing/>
      </w:pPr>
      <w:r>
        <w:t xml:space="preserve">To capture and precisely state requirements and </w:t>
      </w:r>
      <w:r w:rsidR="00423303">
        <w:t xml:space="preserve">geospatial </w:t>
      </w:r>
      <w:r>
        <w:t>domain knowledge so that all stakeholders may understand and agree on them.</w:t>
      </w:r>
    </w:p>
    <w:p w14:paraId="2D212F36" w14:textId="1172C734" w:rsidR="00BF44E9" w:rsidRDefault="00BF44E9" w:rsidP="00BF44E9">
      <w:pPr>
        <w:numPr>
          <w:ilvl w:val="0"/>
          <w:numId w:val="19"/>
        </w:numPr>
        <w:contextualSpacing/>
      </w:pPr>
      <w:r>
        <w:t xml:space="preserve">To </w:t>
      </w:r>
      <w:r w:rsidR="00D8319F">
        <w:t>describe the necessary elements to define a geospatial information</w:t>
      </w:r>
      <w:r>
        <w:t xml:space="preserve"> system.</w:t>
      </w:r>
    </w:p>
    <w:p w14:paraId="6D1D07C0" w14:textId="77777777" w:rsidR="00BF44E9" w:rsidRDefault="00BF44E9" w:rsidP="00BF44E9">
      <w:pPr>
        <w:numPr>
          <w:ilvl w:val="0"/>
          <w:numId w:val="19"/>
        </w:numPr>
        <w:contextualSpacing/>
      </w:pPr>
      <w:r>
        <w:t>To capture design decisions in a mutable form, separate from the requirements.</w:t>
      </w:r>
    </w:p>
    <w:p w14:paraId="0DBF487D" w14:textId="77777777" w:rsidR="00BF44E9" w:rsidRDefault="00BF44E9" w:rsidP="00BF44E9">
      <w:pPr>
        <w:numPr>
          <w:ilvl w:val="0"/>
          <w:numId w:val="19"/>
        </w:numPr>
        <w:contextualSpacing/>
      </w:pPr>
      <w:r>
        <w:t>To prompt development of prototypes and proof of concept implementations.</w:t>
      </w:r>
    </w:p>
    <w:p w14:paraId="5CCC428C" w14:textId="77777777" w:rsidR="00BF44E9" w:rsidRDefault="00BF44E9" w:rsidP="00BF44E9">
      <w:pPr>
        <w:numPr>
          <w:ilvl w:val="0"/>
          <w:numId w:val="19"/>
        </w:numPr>
        <w:contextualSpacing/>
      </w:pPr>
      <w:r>
        <w:t xml:space="preserve">To explore multiple </w:t>
      </w:r>
      <w:r w:rsidR="00D8319F">
        <w:t xml:space="preserve">derivative </w:t>
      </w:r>
      <w:r>
        <w:t>solutions economically.</w:t>
      </w:r>
    </w:p>
    <w:p w14:paraId="2321DD63" w14:textId="77777777" w:rsidR="00BF44E9" w:rsidRDefault="00BF44E9" w:rsidP="00BF44E9">
      <w:pPr>
        <w:numPr>
          <w:ilvl w:val="0"/>
          <w:numId w:val="19"/>
        </w:numPr>
        <w:contextualSpacing/>
      </w:pPr>
      <w:r>
        <w:t>To master complexity</w:t>
      </w:r>
      <w:r w:rsidR="00D8319F">
        <w:t xml:space="preserve"> inherent in geospatial data and relationships</w:t>
      </w:r>
      <w:r>
        <w:t>.</w:t>
      </w:r>
    </w:p>
    <w:p w14:paraId="6536E159" w14:textId="3A68F392" w:rsidR="00BF44E9" w:rsidRDefault="00BF44E9" w:rsidP="00BF44E9">
      <w:r>
        <w:t xml:space="preserve">The Abstract Specification is used in all these capacities. </w:t>
      </w:r>
      <w:r w:rsidR="00311D37">
        <w:t>Primarily</w:t>
      </w:r>
      <w:r>
        <w:t xml:space="preserve">, </w:t>
      </w:r>
      <w:r w:rsidR="00311D37">
        <w:t>the</w:t>
      </w:r>
      <w:r w:rsidR="00E768DB">
        <w:t xml:space="preserve"> abstract specification</w:t>
      </w:r>
      <w:r>
        <w:t xml:space="preserve"> </w:t>
      </w:r>
      <w:r w:rsidR="00311D37">
        <w:t>while being</w:t>
      </w:r>
      <w:r>
        <w:t xml:space="preserve"> implementation</w:t>
      </w:r>
      <w:r w:rsidR="00311D37">
        <w:t>-</w:t>
      </w:r>
      <w:r>
        <w:t>neutra</w:t>
      </w:r>
      <w:r w:rsidR="00311D37">
        <w:t>l provides robust technical concepts</w:t>
      </w:r>
      <w:r>
        <w:t xml:space="preserve"> </w:t>
      </w:r>
      <w:r w:rsidR="00E768DB">
        <w:t>for</w:t>
      </w:r>
      <w:r>
        <w:t xml:space="preserve"> discuss</w:t>
      </w:r>
      <w:r w:rsidR="00E768DB">
        <w:t>ing</w:t>
      </w:r>
      <w:r>
        <w:t xml:space="preserve"> issues of interoperability.</w:t>
      </w:r>
    </w:p>
    <w:p w14:paraId="057010FE" w14:textId="77777777" w:rsidR="00BF44E9" w:rsidRDefault="00BF44E9" w:rsidP="00BF44E9">
      <w:pPr>
        <w:pStyle w:val="Heading2"/>
      </w:pPr>
      <w:bookmarkStart w:id="27" w:name="_Toc8825835"/>
      <w:r>
        <w:t>Relationship to external organizations</w:t>
      </w:r>
      <w:bookmarkEnd w:id="27"/>
    </w:p>
    <w:p w14:paraId="374884D7" w14:textId="457D42B0" w:rsidR="00BF44E9" w:rsidRPr="00BF44E9" w:rsidRDefault="00E768DB" w:rsidP="00BF44E9">
      <w:r>
        <w:t xml:space="preserve">The </w:t>
      </w:r>
      <w:r w:rsidR="00BF44E9">
        <w:t>OGC recognizes that the standards it develops depend upon connections with other Standards Developing Organizations</w:t>
      </w:r>
      <w:r w:rsidR="00D8319F">
        <w:t xml:space="preserve"> (SDOs)</w:t>
      </w:r>
      <w:r w:rsidR="00BF44E9">
        <w:t>.  This is exemplified in the Abstract Specification were several Topics are developed and maintained by external organizations.  Of particular note is the relationship between OGC and TC211.</w:t>
      </w:r>
    </w:p>
    <w:p w14:paraId="741CF828" w14:textId="05C14DB7" w:rsidR="00BF44E9" w:rsidRPr="00791E40" w:rsidRDefault="00BF44E9" w:rsidP="00BF44E9">
      <w:r w:rsidRPr="00791E40">
        <w:t>ISO TC 211 is a de-jur</w:t>
      </w:r>
      <w:r w:rsidR="00311D37">
        <w:t>e</w:t>
      </w:r>
      <w:r w:rsidR="00E768DB">
        <w:rPr>
          <w:rStyle w:val="FootnoteReference"/>
        </w:rPr>
        <w:footnoteReference w:id="3"/>
      </w:r>
      <w:r w:rsidRPr="00791E40">
        <w:t xml:space="preserve"> </w:t>
      </w:r>
      <w:r w:rsidR="00311D37">
        <w:t xml:space="preserve">SDO </w:t>
      </w:r>
      <w:r w:rsidRPr="00791E40">
        <w:t>whose focus is in the field of digital geographic information.  Their work aims to establish a structured set of standards for information concerning objects or phenomena that are directly or indirectly associated with a location relative to the Earth.  These standards may specify, for geographic information, methods, tools and services for data management (including definition and description), acquiring, processing, analyzing, accessing, presenting and transferring such data in digital/electronic form between different users, systems and locations.  The work must provide links to appropriate standards for information technology and data where possible and provide a framework for the development of sector-specific applications using geographic data.</w:t>
      </w:r>
    </w:p>
    <w:p w14:paraId="54F3C626" w14:textId="629C8DCB" w:rsidR="00C655D7" w:rsidRDefault="00BF44E9" w:rsidP="00BF44E9">
      <w:r>
        <w:t xml:space="preserve">In the fall of 1998, OGC and ISO/TC211 signed an agreement establishing a Class A Liaison relationship that allows both organizations to take full advantage of the contributions of the other. Since then the two organizations have collaborated in a </w:t>
      </w:r>
      <w:r>
        <w:lastRenderedPageBreak/>
        <w:t xml:space="preserve">number of areas. These include incorporating ISO TC 211 documents as part of the OGC Abstract Specification as well as OGC </w:t>
      </w:r>
      <w:r w:rsidR="00B6651B">
        <w:t xml:space="preserve">providing </w:t>
      </w:r>
      <w:r>
        <w:t>OGC Implementation Standards to ISO for consideration for adoption as International Standards.</w:t>
      </w:r>
      <w:r w:rsidR="00C655D7">
        <w:t xml:space="preserve">  </w:t>
      </w:r>
      <w:r>
        <w:t xml:space="preserve">The </w:t>
      </w:r>
      <w:r w:rsidR="00C655D7">
        <w:t>TC211</w:t>
      </w:r>
      <w:r>
        <w:t>/OGC coordinating group is called the Joint Advisory Group (JAG). This group meets during most OGC Technical Committee meetings.</w:t>
      </w:r>
      <w:r w:rsidR="00C655D7">
        <w:t xml:space="preserve"> </w:t>
      </w:r>
    </w:p>
    <w:p w14:paraId="270583C3" w14:textId="77777777" w:rsidR="00D8319F" w:rsidRDefault="00D8319F" w:rsidP="00BF44E9">
      <w:r>
        <w:t xml:space="preserve">OGC has formal relationships with other SDOs and recognizes that many fundamental principles which are part of the Abstract Specification originate and should be maintained outside </w:t>
      </w:r>
      <w:r w:rsidR="00E768DB">
        <w:t xml:space="preserve">the </w:t>
      </w:r>
      <w:r>
        <w:t>OGC. For instance, OGC Web Service standards rely upon basic web functions codified by the Internet Engineering Task Force (IETF) and World Wide Web Consortium (W3C). Thus, OGC Abstract Specification topics may originate in Authoritative Standards Organizations as defined in the OGC Technical Committee</w:t>
      </w:r>
      <w:r w:rsidR="00525700">
        <w:t xml:space="preserve"> Policies and Procedures</w:t>
      </w:r>
      <w:r w:rsidR="00246439">
        <w:t xml:space="preserve"> (TC PnP)</w:t>
      </w:r>
      <w:r w:rsidR="00525700">
        <w:t xml:space="preserve"> [05-020</w:t>
      </w:r>
      <w:r>
        <w:t>r26</w:t>
      </w:r>
      <w:r w:rsidR="00525700">
        <w:t xml:space="preserve"> or later].</w:t>
      </w:r>
    </w:p>
    <w:p w14:paraId="199C8F28" w14:textId="77777777" w:rsidR="00246439" w:rsidRDefault="00246439" w:rsidP="00B6651B">
      <w:pPr>
        <w:pStyle w:val="Heading2"/>
      </w:pPr>
      <w:bookmarkStart w:id="28" w:name="_Toc8825836"/>
      <w:r>
        <w:t>Approval of Abstract Specification Topics</w:t>
      </w:r>
      <w:bookmarkEnd w:id="28"/>
    </w:p>
    <w:p w14:paraId="262CB7AB" w14:textId="77777777" w:rsidR="00246439" w:rsidRPr="00246439" w:rsidRDefault="00246439" w:rsidP="00695A1C">
      <w:r>
        <w:t>Each Abstract Specification Topic is approved by the OGC Technical Committee and Planning Committee for adoption. The Topic might originate from an external organization, in which case members of the OGC propose the Topic for inclusion. A Topic originating in the OGC will be worked through the SWG process per the TC PnP. All Abstract Specification Topics are voted for approval using the same processes as other OGC standards per the TC PnP.</w:t>
      </w:r>
    </w:p>
    <w:p w14:paraId="1C8ECF33" w14:textId="77777777" w:rsidR="00EB4CCB" w:rsidRDefault="00034D48" w:rsidP="00034D48">
      <w:pPr>
        <w:pStyle w:val="Heading2"/>
      </w:pPr>
      <w:bookmarkStart w:id="29" w:name="_Toc8825837"/>
      <w:r>
        <w:t>Modular Spec</w:t>
      </w:r>
      <w:bookmarkEnd w:id="29"/>
      <w:r>
        <w:t xml:space="preserve"> </w:t>
      </w:r>
    </w:p>
    <w:p w14:paraId="2DAF9439" w14:textId="550FF544" w:rsidR="004B7C96" w:rsidRPr="004B7C96" w:rsidRDefault="004B7C96" w:rsidP="004B7C96">
      <w:r w:rsidRPr="004B7C96">
        <w:t xml:space="preserve">The </w:t>
      </w:r>
      <w:r>
        <w:t xml:space="preserve">OGC </w:t>
      </w:r>
      <w:r w:rsidRPr="004B7C96">
        <w:t>Specification Model - A Standard for Modular specifications (08-131r3)</w:t>
      </w:r>
      <w:r w:rsidR="00B6651B">
        <w:t xml:space="preserve"> – also </w:t>
      </w:r>
      <w:r w:rsidR="005F2B8F">
        <w:t>referred</w:t>
      </w:r>
      <w:r w:rsidR="00B6651B">
        <w:t xml:space="preserve"> to as</w:t>
      </w:r>
      <w:r w:rsidR="00F41D1F">
        <w:t xml:space="preserve"> the</w:t>
      </w:r>
      <w:r w:rsidR="00B6651B">
        <w:t xml:space="preserve"> </w:t>
      </w:r>
      <w:r>
        <w:t xml:space="preserve">“Mod Spec” </w:t>
      </w:r>
      <w:r w:rsidRPr="004B7C96">
        <w:t>standard</w:t>
      </w:r>
      <w:r w:rsidR="00B6651B">
        <w:t xml:space="preserve"> – </w:t>
      </w:r>
      <w:r w:rsidRPr="004B7C96">
        <w:t>specifies</w:t>
      </w:r>
      <w:r w:rsidR="00B6651B">
        <w:t xml:space="preserve"> </w:t>
      </w:r>
      <w:r w:rsidRPr="004B7C96">
        <w:t>desirable characteristics of a standards specification that will encourage implementations by minimizing difficulty determining requirements, mimicking implementation structure</w:t>
      </w:r>
      <w:r w:rsidR="00DA0880">
        <w:t>,</w:t>
      </w:r>
      <w:r w:rsidRPr="004B7C96">
        <w:t xml:space="preserve"> and maximizing usability and interoperability. </w:t>
      </w:r>
    </w:p>
    <w:p w14:paraId="43D60721" w14:textId="52372201" w:rsidR="00034D48" w:rsidRDefault="00034D48" w:rsidP="000D5DAA">
      <w:r w:rsidRPr="00034D48">
        <w:t>The Modular Specifications for Modular Systems</w:t>
      </w:r>
      <w:r w:rsidR="004B7C96">
        <w:rPr>
          <w:rStyle w:val="FootnoteReference"/>
        </w:rPr>
        <w:footnoteReference w:id="4"/>
      </w:r>
      <w:r w:rsidRPr="00034D48">
        <w:t xml:space="preserve"> describes the logical structure behind the design of the </w:t>
      </w:r>
      <w:r w:rsidR="004B7C96">
        <w:t>OGC M</w:t>
      </w:r>
      <w:r w:rsidRPr="00034D48">
        <w:t>od</w:t>
      </w:r>
      <w:r w:rsidR="004B7C96">
        <w:t xml:space="preserve"> Spec</w:t>
      </w:r>
      <w:r w:rsidRPr="00034D48">
        <w:t>. The paradigm used during the writing of the specification was the view of writing a specification as part of a modular design. Most issues raised stem from a lack of understanding of the core para</w:t>
      </w:r>
      <w:r w:rsidR="004B7C96">
        <w:t xml:space="preserve">digm explained in </w:t>
      </w:r>
      <w:r w:rsidR="00E768DB">
        <w:t xml:space="preserve">the </w:t>
      </w:r>
      <w:r w:rsidR="00B6651B">
        <w:t>M</w:t>
      </w:r>
      <w:r w:rsidR="00E768DB">
        <w:t xml:space="preserve">od </w:t>
      </w:r>
      <w:r w:rsidR="00B6651B">
        <w:t>S</w:t>
      </w:r>
      <w:r w:rsidR="00E768DB">
        <w:t xml:space="preserve">pec </w:t>
      </w:r>
      <w:r w:rsidR="00B6651B">
        <w:t>standard</w:t>
      </w:r>
      <w:r w:rsidRPr="00034D48">
        <w:t>.</w:t>
      </w:r>
    </w:p>
    <w:p w14:paraId="04DC4E37" w14:textId="77777777" w:rsidR="00D13C25" w:rsidRDefault="00D8319F" w:rsidP="00D13C25">
      <w:pPr>
        <w:pStyle w:val="Heading2"/>
      </w:pPr>
      <w:bookmarkStart w:id="30" w:name="_Toc8825838"/>
      <w:r>
        <w:t>Conceptual</w:t>
      </w:r>
      <w:r w:rsidR="00D13C25">
        <w:t xml:space="preserve"> </w:t>
      </w:r>
      <w:r w:rsidR="00D13C25" w:rsidRPr="00C80069">
        <w:t>Modeling</w:t>
      </w:r>
      <w:bookmarkEnd w:id="30"/>
      <w:r w:rsidR="00D13C25" w:rsidRPr="00C80069">
        <w:t xml:space="preserve"> </w:t>
      </w:r>
    </w:p>
    <w:p w14:paraId="12B14390" w14:textId="77777777" w:rsidR="00AD479E" w:rsidRDefault="00DD3F0E" w:rsidP="00DD3F0E">
      <w:pPr>
        <w:ind w:left="18"/>
        <w:contextualSpacing/>
      </w:pPr>
      <w:r w:rsidRPr="00DD3F0E">
        <w:t>Conceptual Modeling</w:t>
      </w:r>
      <w:r>
        <w:t xml:space="preserve"> addresses these questions</w:t>
      </w:r>
    </w:p>
    <w:p w14:paraId="3579ABE7" w14:textId="5BA5B3A5" w:rsidR="009A3123" w:rsidRPr="00AD479E" w:rsidRDefault="00AD479E" w:rsidP="00DD3F0E">
      <w:pPr>
        <w:numPr>
          <w:ilvl w:val="0"/>
          <w:numId w:val="26"/>
        </w:numPr>
        <w:contextualSpacing/>
      </w:pPr>
      <w:r w:rsidRPr="00AD479E">
        <w:t>What are the concepts of interest (things of importance) within the scope of the standard (universe of discourse)</w:t>
      </w:r>
      <w:r w:rsidR="00E768DB">
        <w:t>?</w:t>
      </w:r>
    </w:p>
    <w:p w14:paraId="17C4866D" w14:textId="77777777" w:rsidR="009A3123" w:rsidRPr="00AD479E" w:rsidRDefault="00AD479E" w:rsidP="00DD3F0E">
      <w:pPr>
        <w:numPr>
          <w:ilvl w:val="0"/>
          <w:numId w:val="26"/>
        </w:numPr>
        <w:contextualSpacing/>
      </w:pPr>
      <w:r w:rsidRPr="00AD479E">
        <w:t>What are the relationships between these concepts</w:t>
      </w:r>
      <w:r w:rsidR="00E768DB">
        <w:t>?</w:t>
      </w:r>
    </w:p>
    <w:p w14:paraId="6965BE57" w14:textId="7D04F63C" w:rsidR="009A3123" w:rsidRPr="00AD479E" w:rsidRDefault="00AD479E" w:rsidP="00DD3F0E">
      <w:pPr>
        <w:numPr>
          <w:ilvl w:val="0"/>
          <w:numId w:val="26"/>
        </w:numPr>
        <w:contextualSpacing/>
      </w:pPr>
      <w:r w:rsidRPr="00AD479E">
        <w:t>What information is significant about each concept</w:t>
      </w:r>
      <w:r w:rsidR="00B6651B">
        <w:t>? What are</w:t>
      </w:r>
      <w:r w:rsidRPr="00AD479E">
        <w:t xml:space="preserve"> their attributes or properties</w:t>
      </w:r>
      <w:r w:rsidR="00E768DB">
        <w:t>?</w:t>
      </w:r>
    </w:p>
    <w:p w14:paraId="7F43F907" w14:textId="77777777" w:rsidR="009A3123" w:rsidRPr="00AD479E" w:rsidRDefault="00AD479E" w:rsidP="00DD3F0E">
      <w:pPr>
        <w:numPr>
          <w:ilvl w:val="0"/>
          <w:numId w:val="26"/>
        </w:numPr>
        <w:contextualSpacing/>
      </w:pPr>
      <w:r w:rsidRPr="00AD479E">
        <w:lastRenderedPageBreak/>
        <w:t>What are the related concepts from outside the scope</w:t>
      </w:r>
      <w:r w:rsidR="00E768DB">
        <w:t>?</w:t>
      </w:r>
    </w:p>
    <w:p w14:paraId="182FDBF4" w14:textId="77777777" w:rsidR="00B6651B" w:rsidRDefault="00B6651B" w:rsidP="00B6651B">
      <w:pPr>
        <w:contextualSpacing/>
      </w:pPr>
    </w:p>
    <w:p w14:paraId="6DB5712F" w14:textId="55CCE256" w:rsidR="009A3123" w:rsidRDefault="00B6651B" w:rsidP="00B6651B">
      <w:pPr>
        <w:contextualSpacing/>
      </w:pPr>
      <w:r>
        <w:t xml:space="preserve">Conceptual models are independent of </w:t>
      </w:r>
      <w:r w:rsidR="00AD479E" w:rsidRPr="00AD479E">
        <w:t xml:space="preserve">implementation </w:t>
      </w:r>
      <w:r>
        <w:t>technology specifics.</w:t>
      </w:r>
    </w:p>
    <w:p w14:paraId="7D71EC66" w14:textId="77777777" w:rsidR="00B6651B" w:rsidRPr="00AD479E" w:rsidRDefault="00B6651B" w:rsidP="00B6651B">
      <w:pPr>
        <w:contextualSpacing/>
      </w:pPr>
    </w:p>
    <w:p w14:paraId="64C40ACA" w14:textId="77777777" w:rsidR="00AD479E" w:rsidRDefault="00DD3F0E" w:rsidP="00DD3F0E">
      <w:pPr>
        <w:ind w:left="18"/>
        <w:contextualSpacing/>
      </w:pPr>
      <w:r>
        <w:t>Conceptual modeling provides these benefits:</w:t>
      </w:r>
    </w:p>
    <w:p w14:paraId="4FDEC4D1" w14:textId="7F96372E" w:rsidR="009A3123" w:rsidRPr="00DD3F0E" w:rsidRDefault="00B6651B" w:rsidP="00DD3F0E">
      <w:pPr>
        <w:numPr>
          <w:ilvl w:val="0"/>
          <w:numId w:val="28"/>
        </w:numPr>
        <w:contextualSpacing/>
      </w:pPr>
      <w:r>
        <w:t>Promotes</w:t>
      </w:r>
      <w:r w:rsidRPr="00DD3F0E">
        <w:t xml:space="preserve"> </w:t>
      </w:r>
      <w:r w:rsidR="00DD3F0E" w:rsidRPr="00DD3F0E">
        <w:t>consensus on the concepts</w:t>
      </w:r>
      <w:r w:rsidR="00670278">
        <w:t>,</w:t>
      </w:r>
      <w:r w:rsidR="00DD3F0E" w:rsidRPr="00DD3F0E">
        <w:t xml:space="preserve"> </w:t>
      </w:r>
      <w:r>
        <w:t xml:space="preserve">independent of </w:t>
      </w:r>
      <w:r w:rsidR="00DD3F0E" w:rsidRPr="00DD3F0E">
        <w:t>implementation-specific standard</w:t>
      </w:r>
      <w:r w:rsidR="00670278">
        <w:t>s</w:t>
      </w:r>
    </w:p>
    <w:p w14:paraId="3031732C" w14:textId="77777777" w:rsidR="009A3123" w:rsidRPr="00DD3F0E" w:rsidRDefault="00DD3F0E" w:rsidP="00DD3F0E">
      <w:pPr>
        <w:numPr>
          <w:ilvl w:val="0"/>
          <w:numId w:val="28"/>
        </w:numPr>
        <w:contextualSpacing/>
      </w:pPr>
      <w:r w:rsidRPr="00DD3F0E">
        <w:t>Communicates the concepts and their intended meanings – easier than reading an e</w:t>
      </w:r>
      <w:r>
        <w:t>ncoding</w:t>
      </w:r>
      <w:r w:rsidR="00E768DB">
        <w:t>;</w:t>
      </w:r>
    </w:p>
    <w:p w14:paraId="741C3260" w14:textId="2A517506" w:rsidR="00DD3F0E" w:rsidRDefault="00DD3F0E" w:rsidP="00DD3F0E">
      <w:pPr>
        <w:numPr>
          <w:ilvl w:val="0"/>
          <w:numId w:val="28"/>
        </w:numPr>
        <w:contextualSpacing/>
      </w:pPr>
      <w:r w:rsidRPr="00DD3F0E">
        <w:t>Helps ensure compatibility between multiple imp</w:t>
      </w:r>
      <w:r>
        <w:t>lementations</w:t>
      </w:r>
      <w:r w:rsidR="00E768DB">
        <w:t>.</w:t>
      </w:r>
    </w:p>
    <w:p w14:paraId="09D16841" w14:textId="77777777" w:rsidR="00670278" w:rsidRDefault="00670278" w:rsidP="00670278">
      <w:pPr>
        <w:contextualSpacing/>
      </w:pPr>
    </w:p>
    <w:p w14:paraId="78C59371" w14:textId="207D00F3" w:rsidR="00DD3F0E" w:rsidRDefault="00670278" w:rsidP="00DD3F0E">
      <w:r w:rsidRPr="00670278">
        <w:t xml:space="preserve">The </w:t>
      </w:r>
      <w:r w:rsidR="00DD3F0E" w:rsidRPr="00670278">
        <w:t xml:space="preserve">choice of </w:t>
      </w:r>
      <w:r w:rsidR="00E768DB" w:rsidRPr="00670278">
        <w:t xml:space="preserve">a </w:t>
      </w:r>
      <w:r w:rsidR="00DD3F0E" w:rsidRPr="00670278">
        <w:t xml:space="preserve">modeling approach is optional in OGC standards and best practices.  The decision is up to </w:t>
      </w:r>
      <w:r w:rsidRPr="00670278">
        <w:t xml:space="preserve">a </w:t>
      </w:r>
      <w:r w:rsidR="00DD3F0E" w:rsidRPr="00670278">
        <w:t>submission team or SWG</w:t>
      </w:r>
      <w:r w:rsidR="00E768DB" w:rsidRPr="00670278">
        <w:t>.</w:t>
      </w:r>
      <w:r w:rsidR="00E768DB">
        <w:t xml:space="preserve"> </w:t>
      </w:r>
      <w:r>
        <w:t xml:space="preserve"> The Unified Modeling Language (UML) has been used successfully by many standards developers for conceptual modeling.  The OpenAPI approach has been successful in defining APIs with multiple language bindings.</w:t>
      </w:r>
    </w:p>
    <w:p w14:paraId="4EB65EF2" w14:textId="77777777" w:rsidR="00034D48" w:rsidRDefault="00034D48" w:rsidP="00034D48">
      <w:pPr>
        <w:pStyle w:val="Heading2"/>
      </w:pPr>
      <w:bookmarkStart w:id="31" w:name="_Toc8825839"/>
      <w:r>
        <w:t xml:space="preserve">Core </w:t>
      </w:r>
      <w:r w:rsidR="00DD35EC">
        <w:t xml:space="preserve">and </w:t>
      </w:r>
      <w:r>
        <w:t xml:space="preserve">Simple </w:t>
      </w:r>
      <w:r w:rsidR="00D13C25">
        <w:t>Standards</w:t>
      </w:r>
      <w:bookmarkEnd w:id="31"/>
      <w:r w:rsidR="00D13C25">
        <w:t xml:space="preserve"> </w:t>
      </w:r>
    </w:p>
    <w:p w14:paraId="45653E5C" w14:textId="211E118F" w:rsidR="00D13C25" w:rsidRDefault="00D13C25" w:rsidP="00D13C25">
      <w:r>
        <w:t xml:space="preserve">OGC recognizes that the best standards are as simple as possible.  </w:t>
      </w:r>
      <w:r w:rsidR="00E768DB">
        <w:t>A</w:t>
      </w:r>
      <w:r>
        <w:t xml:space="preserve"> luxury </w:t>
      </w:r>
      <w:r w:rsidR="00E768DB">
        <w:t xml:space="preserve">would be </w:t>
      </w:r>
      <w:r>
        <w:t xml:space="preserve">if “the simple standard” could always be </w:t>
      </w:r>
      <w:r w:rsidR="00CE612B">
        <w:t xml:space="preserve">the </w:t>
      </w:r>
      <w:r>
        <w:t xml:space="preserve">first specification developed.  </w:t>
      </w:r>
      <w:r w:rsidR="002B3F36">
        <w:t>Ideally, s</w:t>
      </w:r>
      <w:r>
        <w:t xml:space="preserve">pecification development </w:t>
      </w:r>
      <w:r w:rsidR="002B3F36">
        <w:t>would</w:t>
      </w:r>
      <w:r>
        <w:t xml:space="preserve"> iterate</w:t>
      </w:r>
      <w:r w:rsidR="002B3F36">
        <w:t>,</w:t>
      </w:r>
      <w:r>
        <w:t xml:space="preserve"> </w:t>
      </w:r>
      <w:r w:rsidR="00CE612B">
        <w:t xml:space="preserve">progressively less complex models </w:t>
      </w:r>
      <w:r>
        <w:t xml:space="preserve">to </w:t>
      </w:r>
      <w:r w:rsidR="002B3F36">
        <w:t xml:space="preserve">creating </w:t>
      </w:r>
      <w:r>
        <w:t xml:space="preserve">simple </w:t>
      </w:r>
      <w:r w:rsidR="00CE612B">
        <w:t xml:space="preserve">standards </w:t>
      </w:r>
      <w:r>
        <w:t xml:space="preserve">aimed at satisfying </w:t>
      </w:r>
      <w:r w:rsidR="002B3F36">
        <w:t xml:space="preserve">the </w:t>
      </w:r>
      <w:r>
        <w:t>large</w:t>
      </w:r>
      <w:r w:rsidR="002B3F36">
        <w:t>st</w:t>
      </w:r>
      <w:r>
        <w:t xml:space="preserve"> user base</w:t>
      </w:r>
      <w:r w:rsidR="002B3F36">
        <w:t xml:space="preserve"> possible</w:t>
      </w:r>
      <w:r>
        <w:t xml:space="preserve">, while also recognizing the </w:t>
      </w:r>
      <w:r w:rsidR="00FA6A93">
        <w:t xml:space="preserve">need for extensibility of a simple approach to </w:t>
      </w:r>
      <w:r w:rsidR="002B3F36">
        <w:t>address</w:t>
      </w:r>
      <w:r w:rsidR="00C655D7">
        <w:t xml:space="preserve"> </w:t>
      </w:r>
      <w:r w:rsidR="00FA6A93">
        <w:t>more comprehensive needs.  The OGC approach to this iterative development is based on the Abstract Specification and the Modular Specification.</w:t>
      </w:r>
    </w:p>
    <w:p w14:paraId="638D7448" w14:textId="7663BBD9" w:rsidR="00772D9C" w:rsidRDefault="00D13C25" w:rsidP="00670278">
      <w:r w:rsidRPr="00D13C25">
        <w:t xml:space="preserve">The market has to innovate with freedom. </w:t>
      </w:r>
      <w:r w:rsidR="002B3F36">
        <w:t>Through standardization, multiple organizations facing the same problem solve it in the same way. When this does not occur, t</w:t>
      </w:r>
      <w:r w:rsidRPr="00D13C25">
        <w:t>h</w:t>
      </w:r>
      <w:r w:rsidR="00E768DB">
        <w:t>is</w:t>
      </w:r>
      <w:r w:rsidRPr="00D13C25">
        <w:t xml:space="preserve"> result is a “tension” between the different alternatives</w:t>
      </w:r>
      <w:r w:rsidR="002B3F36">
        <w:t>.</w:t>
      </w:r>
      <w:r w:rsidR="00BB6B6E">
        <w:t xml:space="preserve"> where a common set of requirements must be derived and be as inclusive as possible of the solutions, while still providing the least complex solution to the problem.</w:t>
      </w:r>
    </w:p>
    <w:p w14:paraId="60C54729" w14:textId="4FBCD20A" w:rsidR="00D13C25" w:rsidRPr="00D13C25" w:rsidRDefault="005E5458" w:rsidP="00D13C25">
      <w:r>
        <w:t>The approach of</w:t>
      </w:r>
      <w:r w:rsidR="00772D9C">
        <w:t xml:space="preserve"> iterative development </w:t>
      </w:r>
      <w:r>
        <w:t xml:space="preserve">is </w:t>
      </w:r>
      <w:r w:rsidR="00772D9C">
        <w:t xml:space="preserve">reflected in </w:t>
      </w:r>
      <w:r w:rsidR="00772D9C">
        <w:fldChar w:fldCharType="begin"/>
      </w:r>
      <w:r w:rsidR="00772D9C">
        <w:instrText xml:space="preserve"> REF _Ref518977424 \h </w:instrText>
      </w:r>
      <w:r w:rsidR="00772D9C">
        <w:fldChar w:fldCharType="separate"/>
      </w:r>
      <w:r w:rsidR="00312FFF">
        <w:t xml:space="preserve">Figure </w:t>
      </w:r>
      <w:r w:rsidR="00312FFF">
        <w:rPr>
          <w:noProof/>
        </w:rPr>
        <w:t>1</w:t>
      </w:r>
      <w:r w:rsidR="00772D9C">
        <w:fldChar w:fldCharType="end"/>
      </w:r>
      <w:r w:rsidR="00772D9C">
        <w:t>.</w:t>
      </w:r>
      <w:r>
        <w:t xml:space="preserve">  The process recognizes the n</w:t>
      </w:r>
      <w:r w:rsidR="00772D9C" w:rsidRPr="00FA6A93">
        <w:t xml:space="preserve">eed </w:t>
      </w:r>
      <w:r>
        <w:t xml:space="preserve">for </w:t>
      </w:r>
      <w:r w:rsidR="00772D9C" w:rsidRPr="00FA6A93">
        <w:t xml:space="preserve">broad understanding of the scope of applications </w:t>
      </w:r>
      <w:r>
        <w:t xml:space="preserve">when developing a new standard.  </w:t>
      </w:r>
      <w:r w:rsidR="00772D9C" w:rsidRPr="00FA6A93">
        <w:t xml:space="preserve">Complexity may </w:t>
      </w:r>
      <w:r>
        <w:t xml:space="preserve">be needed for some applications.  </w:t>
      </w:r>
      <w:r w:rsidR="00772D9C" w:rsidRPr="00FA6A93">
        <w:t xml:space="preserve">Simple is defined based upon the problem a community is addressing. </w:t>
      </w:r>
      <w:r>
        <w:t xml:space="preserve"> The iterative process d</w:t>
      </w:r>
      <w:r w:rsidR="00772D9C" w:rsidRPr="00FA6A93">
        <w:t>evelop</w:t>
      </w:r>
      <w:r>
        <w:t>s</w:t>
      </w:r>
      <w:r w:rsidR="00772D9C" w:rsidRPr="00FA6A93">
        <w:t xml:space="preserve"> </w:t>
      </w:r>
      <w:r w:rsidR="00772D9C">
        <w:t>a</w:t>
      </w:r>
      <w:r>
        <w:t xml:space="preserve"> </w:t>
      </w:r>
      <w:r w:rsidR="00772D9C" w:rsidRPr="00FA6A93">
        <w:t>well</w:t>
      </w:r>
      <w:r w:rsidR="00E768DB">
        <w:t>-</w:t>
      </w:r>
      <w:r w:rsidR="00772D9C" w:rsidRPr="00FA6A93">
        <w:t>defined problem space</w:t>
      </w:r>
      <w:r>
        <w:t xml:space="preserve"> with use cases and a roadmap for specification development.  Then the specification developers and initial implementers can focus on “simple first.”  </w:t>
      </w:r>
      <w:r w:rsidR="00772D9C">
        <w:t>This requires discipline to reduce the number the</w:t>
      </w:r>
      <w:r w:rsidR="00772D9C" w:rsidRPr="00BF44E9">
        <w:t xml:space="preserve"> edge cases</w:t>
      </w:r>
      <w:r w:rsidR="00772D9C">
        <w:t xml:space="preserve"> that are addressed</w:t>
      </w:r>
      <w:r w:rsidR="00772D9C" w:rsidRPr="00BF44E9">
        <w:t xml:space="preserve"> in initial wor</w:t>
      </w:r>
      <w:r>
        <w:t xml:space="preserve">k.  </w:t>
      </w:r>
      <w:r w:rsidR="00772D9C">
        <w:t>Focusing on the main cases while designing for extensibility is an art.</w:t>
      </w:r>
      <w:r>
        <w:t xml:space="preserve">  A specification</w:t>
      </w:r>
      <w:r w:rsidRPr="00FA6A93">
        <w:t xml:space="preserve"> that prohibits restrictions as future extensions violates </w:t>
      </w:r>
      <w:r>
        <w:t xml:space="preserve">the OGC </w:t>
      </w:r>
      <w:r w:rsidRPr="00FA6A93">
        <w:t>Mod</w:t>
      </w:r>
      <w:r>
        <w:t>ular</w:t>
      </w:r>
      <w:r w:rsidRPr="00FA6A93">
        <w:t xml:space="preserve"> Spec</w:t>
      </w:r>
      <w:r>
        <w:t>ification policy</w:t>
      </w:r>
      <w:r w:rsidRPr="00FA6A93">
        <w:t>.</w:t>
      </w:r>
    </w:p>
    <w:p w14:paraId="5CFEB85D" w14:textId="57A93362" w:rsidR="00F41A79" w:rsidRDefault="006C714A" w:rsidP="00772D9C">
      <w:pPr>
        <w:jc w:val="center"/>
      </w:pPr>
      <w:r w:rsidRPr="005E0303">
        <w:rPr>
          <w:noProof/>
        </w:rPr>
        <w:lastRenderedPageBreak/>
        <w:drawing>
          <wp:inline distT="0" distB="0" distL="0" distR="0" wp14:anchorId="1745EF75" wp14:editId="71002861">
            <wp:extent cx="4683125" cy="3232785"/>
            <wp:effectExtent l="0" t="0" r="0" b="0"/>
            <wp:docPr id="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125" cy="3232785"/>
                    </a:xfrm>
                    <a:prstGeom prst="rect">
                      <a:avLst/>
                    </a:prstGeom>
                    <a:noFill/>
                    <a:ln>
                      <a:noFill/>
                    </a:ln>
                  </pic:spPr>
                </pic:pic>
              </a:graphicData>
            </a:graphic>
          </wp:inline>
        </w:drawing>
      </w:r>
    </w:p>
    <w:p w14:paraId="32F3A885" w14:textId="6C5F504E" w:rsidR="00034D48" w:rsidRDefault="00772D9C" w:rsidP="00517BA1">
      <w:pPr>
        <w:pStyle w:val="Caption"/>
      </w:pPr>
      <w:bookmarkStart w:id="32" w:name="_Ref518977424"/>
      <w:r>
        <w:t xml:space="preserve">Figure </w:t>
      </w:r>
      <w:r w:rsidR="009134F9">
        <w:rPr>
          <w:noProof/>
        </w:rPr>
        <w:fldChar w:fldCharType="begin"/>
      </w:r>
      <w:r w:rsidR="009134F9">
        <w:rPr>
          <w:noProof/>
        </w:rPr>
        <w:instrText xml:space="preserve"> SEQ Figure \* ARABIC </w:instrText>
      </w:r>
      <w:r w:rsidR="009134F9">
        <w:rPr>
          <w:noProof/>
        </w:rPr>
        <w:fldChar w:fldCharType="separate"/>
      </w:r>
      <w:r w:rsidR="00312FFF">
        <w:rPr>
          <w:noProof/>
        </w:rPr>
        <w:t>1</w:t>
      </w:r>
      <w:r w:rsidR="009134F9">
        <w:rPr>
          <w:noProof/>
        </w:rPr>
        <w:fldChar w:fldCharType="end"/>
      </w:r>
      <w:bookmarkEnd w:id="32"/>
      <w:r>
        <w:t xml:space="preserve">.  </w:t>
      </w:r>
      <w:r w:rsidR="00034D48">
        <w:t xml:space="preserve"> Simple Ain’t Easy</w:t>
      </w:r>
    </w:p>
    <w:p w14:paraId="321712B3" w14:textId="77777777" w:rsidR="00FA6A93" w:rsidRPr="00F41A79" w:rsidRDefault="00FA6A93" w:rsidP="00FA6A93"/>
    <w:p w14:paraId="3A351C58" w14:textId="77777777" w:rsidR="001B1548" w:rsidRPr="00C80069" w:rsidRDefault="001B1548" w:rsidP="001B1548">
      <w:pPr>
        <w:pStyle w:val="Heading2"/>
      </w:pPr>
      <w:bookmarkStart w:id="33" w:name="_Toc8825840"/>
      <w:r>
        <w:t>OGC Innovation Guidance</w:t>
      </w:r>
      <w:bookmarkEnd w:id="33"/>
    </w:p>
    <w:p w14:paraId="228D221B" w14:textId="77777777" w:rsidR="001B1548" w:rsidRPr="000F6F02" w:rsidRDefault="001B1548" w:rsidP="001B1548">
      <w:r w:rsidRPr="000F6F02">
        <w:t>In 2014, the OGC Planning Committee endorsed this statement</w:t>
      </w:r>
      <w:r w:rsidR="00D13C25">
        <w:t xml:space="preserve"> regarding innovation and the development of OGC Standards</w:t>
      </w:r>
      <w:r w:rsidRPr="000F6F02">
        <w:t>:</w:t>
      </w:r>
    </w:p>
    <w:p w14:paraId="1B6219E3" w14:textId="025E127A" w:rsidR="001B1548" w:rsidRPr="000F6F02" w:rsidRDefault="00557F48" w:rsidP="00892898">
      <w:pPr>
        <w:ind w:left="360" w:right="360"/>
      </w:pPr>
      <w:r>
        <w:t>“</w:t>
      </w:r>
      <w:r w:rsidR="001B1548" w:rsidRPr="000F6F02">
        <w:t xml:space="preserve">In order to simplify technical complexity and reduce implementation costs, the OGC strives to ensure harmonization within the OGC standards baseline. In an unchanging world harmonization would be easy.  However, given the realities of the diversity that comes about due to changing technology and markets, OGC must address the innovator’s dilemma of maintaining the current OGC standards baseline while simultaneously developing standards to support evolving and potentially disruptive technologies, community needs and market trends. The OGC must balance maintenance, adaptation and evolution of its standards and associated </w:t>
      </w:r>
      <w:r w:rsidR="001B1548">
        <w:t>Best Practice</w:t>
      </w:r>
      <w:r w:rsidR="001B1548" w:rsidRPr="000F6F02">
        <w:t>s in order to address technology change, market change, and the complexity of collaboration between different communities.</w:t>
      </w:r>
      <w:r>
        <w:t>”</w:t>
      </w:r>
    </w:p>
    <w:p w14:paraId="1D87D629" w14:textId="77777777" w:rsidR="001B1548" w:rsidRPr="000F6F02" w:rsidRDefault="001B1548" w:rsidP="001B1548">
      <w:r w:rsidRPr="000F6F02">
        <w:t>To support this challenging environment, OGC:</w:t>
      </w:r>
    </w:p>
    <w:p w14:paraId="7F2F9B50" w14:textId="77777777" w:rsidR="001B1548" w:rsidRPr="000F6F02" w:rsidRDefault="001B1548" w:rsidP="001B1548">
      <w:pPr>
        <w:numPr>
          <w:ilvl w:val="0"/>
          <w:numId w:val="23"/>
        </w:numPr>
        <w:spacing w:before="0" w:beforeAutospacing="0" w:after="0" w:line="276" w:lineRule="auto"/>
        <w:jc w:val="both"/>
      </w:pPr>
      <w:r w:rsidRPr="000F6F02">
        <w:t>Will encourage harmonization of its standards</w:t>
      </w:r>
      <w:r>
        <w:t>;</w:t>
      </w:r>
    </w:p>
    <w:p w14:paraId="606643A5" w14:textId="77777777" w:rsidR="001B1548" w:rsidRPr="000F6F02" w:rsidRDefault="001B1548" w:rsidP="001B1548">
      <w:pPr>
        <w:numPr>
          <w:ilvl w:val="0"/>
          <w:numId w:val="23"/>
        </w:numPr>
        <w:spacing w:before="0" w:beforeAutospacing="0" w:after="0" w:line="276" w:lineRule="auto"/>
        <w:jc w:val="both"/>
      </w:pPr>
      <w:r w:rsidRPr="000F6F02">
        <w:t>Will extend or adapt its present standards baseline, or work with its partners to adapt or extend their standards</w:t>
      </w:r>
      <w:r>
        <w:t>;</w:t>
      </w:r>
    </w:p>
    <w:p w14:paraId="4E3E0D3F" w14:textId="77777777" w:rsidR="001B1548" w:rsidRPr="000F6F02" w:rsidRDefault="001B1548" w:rsidP="001B1548">
      <w:pPr>
        <w:numPr>
          <w:ilvl w:val="0"/>
          <w:numId w:val="23"/>
        </w:numPr>
        <w:spacing w:before="0" w:beforeAutospacing="0" w:after="0" w:line="276" w:lineRule="auto"/>
        <w:jc w:val="both"/>
      </w:pPr>
      <w:r w:rsidRPr="000F6F02">
        <w:t>May advance new standards that overlap with or diverge from existing standards, along with guidance regarding how to evaluate and select among these options</w:t>
      </w:r>
      <w:r>
        <w:t>;</w:t>
      </w:r>
    </w:p>
    <w:p w14:paraId="3D8F10D7" w14:textId="77777777" w:rsidR="001B1548" w:rsidRPr="000F6F02" w:rsidRDefault="001B1548" w:rsidP="001B1548">
      <w:pPr>
        <w:numPr>
          <w:ilvl w:val="0"/>
          <w:numId w:val="23"/>
        </w:numPr>
        <w:spacing w:before="0" w:beforeAutospacing="0" w:after="0" w:line="276" w:lineRule="auto"/>
        <w:jc w:val="both"/>
      </w:pPr>
      <w:r w:rsidRPr="000F6F02">
        <w:lastRenderedPageBreak/>
        <w:t>May develop harmonization techniques such as bridging, brokers, or facades to achieve interoperability within and across communities of interest</w:t>
      </w:r>
      <w:r>
        <w:t>;</w:t>
      </w:r>
    </w:p>
    <w:p w14:paraId="3485D19C" w14:textId="77777777" w:rsidR="00A6709B" w:rsidRPr="00F41A79" w:rsidRDefault="001B1548" w:rsidP="000D5DAA">
      <w:pPr>
        <w:numPr>
          <w:ilvl w:val="0"/>
          <w:numId w:val="23"/>
        </w:numPr>
        <w:spacing w:before="0" w:beforeAutospacing="0" w:after="0" w:line="276" w:lineRule="auto"/>
        <w:jc w:val="both"/>
      </w:pPr>
      <w:r w:rsidRPr="000F6F02">
        <w:t xml:space="preserve">Will foster an environment that encourages fair consideration of all submissions.  </w:t>
      </w:r>
    </w:p>
    <w:p w14:paraId="505A71B7" w14:textId="77777777" w:rsidR="00C80069" w:rsidRDefault="00557F48" w:rsidP="000D5DAA">
      <w:r>
        <w:t>The Innovation Guidance impacts the Abstract Specification in two ways.</w:t>
      </w:r>
    </w:p>
    <w:p w14:paraId="38C96920" w14:textId="77777777" w:rsidR="00557F48" w:rsidRDefault="00557F48" w:rsidP="00892898">
      <w:pPr>
        <w:numPr>
          <w:ilvl w:val="0"/>
          <w:numId w:val="29"/>
        </w:numPr>
      </w:pPr>
      <w:r>
        <w:t>Abstract Specification Topics must also be reviewed for relevance and currency with respect to current technology trends. The Abstract Specification may not be revised as frequently as implementation standards, but it must not remain static.</w:t>
      </w:r>
    </w:p>
    <w:p w14:paraId="21D2BCD4" w14:textId="13DCC240" w:rsidR="00C80069" w:rsidRDefault="00557F48" w:rsidP="00892898">
      <w:pPr>
        <w:numPr>
          <w:ilvl w:val="0"/>
          <w:numId w:val="29"/>
        </w:numPr>
      </w:pPr>
      <w:r>
        <w:t>The Abstrac</w:t>
      </w:r>
      <w:r w:rsidR="00781568">
        <w:t>t Specification must be suitably</w:t>
      </w:r>
      <w:r>
        <w:t xml:space="preserve"> fundamental in concept </w:t>
      </w:r>
      <w:r w:rsidR="00781568">
        <w:t>to provide a consistent foundation for even</w:t>
      </w:r>
      <w:r>
        <w:t xml:space="preserve"> diverging implementation standards </w:t>
      </w:r>
      <w:r w:rsidR="00781568">
        <w:t>that solve the same problem.</w:t>
      </w:r>
      <w:r w:rsidR="00C87214">
        <w:t xml:space="preserve"> For instance, two methods to serve feature data to a Web browser should still both rely upon the same underlying Feature Model.</w:t>
      </w:r>
    </w:p>
    <w:p w14:paraId="2CA2E071" w14:textId="77777777" w:rsidR="004831F0" w:rsidRDefault="00DD4ABA" w:rsidP="004831F0">
      <w:pPr>
        <w:pStyle w:val="Heading2"/>
      </w:pPr>
      <w:bookmarkStart w:id="34" w:name="_Toc8825841"/>
      <w:r>
        <w:t>OGC</w:t>
      </w:r>
      <w:r w:rsidR="004831F0">
        <w:t xml:space="preserve"> Reference Model (ORM)</w:t>
      </w:r>
      <w:bookmarkEnd w:id="34"/>
    </w:p>
    <w:p w14:paraId="7F891734" w14:textId="77777777" w:rsidR="004831F0" w:rsidRDefault="004831F0" w:rsidP="004831F0">
      <w:r>
        <w:t>The OGC consensus process has resulted in the adoption of numerous Abstract Specification topic volumes (described below) and numerous implementation standards. Further, through the work of the membership, much of the ongoing effort of the OGC is harmonized with the work of other standards organizations, such as ISO, IETF, OASIS, and the W3C. In order to capture the essence of the work of the OGC in a structured manner, the OGC has developed and continues to maintain the OGC Reference Model (ORM)</w:t>
      </w:r>
    </w:p>
    <w:p w14:paraId="494C2305" w14:textId="2A05DB0A" w:rsidR="004831F0" w:rsidRDefault="004831F0" w:rsidP="004831F0">
      <w:r>
        <w:t xml:space="preserve">The ORM </w:t>
      </w:r>
      <w:r w:rsidR="001764CA">
        <w:t>supersedes</w:t>
      </w:r>
      <w:r>
        <w:t xml:space="preserve"> the technology and architecture sections of the original 1996 </w:t>
      </w:r>
      <w:r>
        <w:rPr>
          <w:i/>
        </w:rPr>
        <w:t>OpenGIS Guide</w:t>
      </w:r>
      <w:r>
        <w:t>.</w:t>
      </w:r>
      <w:r>
        <w:rPr>
          <w:sz w:val="16"/>
        </w:rPr>
        <w:t xml:space="preserve"> </w:t>
      </w:r>
      <w:r>
        <w:t>The OGC Reference Model (ORM) provides an architecture framework and reference model that documents the current OGC Technical Baseline. The ORM also documents the current thinking regarding the technology and interoperability for on-going work in the OGC.</w:t>
      </w:r>
    </w:p>
    <w:p w14:paraId="08E85DD9" w14:textId="77777777" w:rsidR="004831F0" w:rsidRDefault="004831F0" w:rsidP="004831F0">
      <w:r>
        <w:t>The ORM has the following purposes:</w:t>
      </w:r>
    </w:p>
    <w:p w14:paraId="5564F7F1" w14:textId="77777777" w:rsidR="004831F0" w:rsidRDefault="004831F0" w:rsidP="00892898">
      <w:pPr>
        <w:numPr>
          <w:ilvl w:val="0"/>
          <w:numId w:val="23"/>
        </w:numPr>
        <w:spacing w:before="0" w:beforeAutospacing="0" w:after="0" w:line="276" w:lineRule="auto"/>
        <w:jc w:val="both"/>
      </w:pPr>
      <w:r>
        <w:t>To provide the basis – or common semantic - for communicating, coordinating and understanding the work of the OGC.</w:t>
      </w:r>
    </w:p>
    <w:p w14:paraId="1D88B58A" w14:textId="77777777" w:rsidR="004831F0" w:rsidRDefault="004831F0" w:rsidP="00892898">
      <w:pPr>
        <w:numPr>
          <w:ilvl w:val="0"/>
          <w:numId w:val="23"/>
        </w:numPr>
        <w:spacing w:before="0" w:beforeAutospacing="0" w:after="0" w:line="276" w:lineRule="auto"/>
        <w:jc w:val="both"/>
      </w:pPr>
      <w:r>
        <w:t xml:space="preserve">Provide the foundation to Update/Replace the OpenGIS Guide. </w:t>
      </w:r>
    </w:p>
    <w:p w14:paraId="20A93292" w14:textId="77777777" w:rsidR="004831F0" w:rsidRDefault="004831F0" w:rsidP="00892898">
      <w:pPr>
        <w:numPr>
          <w:ilvl w:val="0"/>
          <w:numId w:val="23"/>
        </w:numPr>
        <w:spacing w:before="0" w:beforeAutospacing="0" w:after="0" w:line="276" w:lineRule="auto"/>
        <w:jc w:val="both"/>
      </w:pPr>
      <w:r>
        <w:t>Describes the OGC requirements baseline.</w:t>
      </w:r>
    </w:p>
    <w:p w14:paraId="1605D0CD" w14:textId="77777777" w:rsidR="004831F0" w:rsidRDefault="004831F0" w:rsidP="00892898">
      <w:pPr>
        <w:numPr>
          <w:ilvl w:val="0"/>
          <w:numId w:val="23"/>
        </w:numPr>
        <w:spacing w:before="0" w:beforeAutospacing="0" w:after="0" w:line="276" w:lineRule="auto"/>
        <w:jc w:val="both"/>
      </w:pPr>
      <w:r>
        <w:t>Describes the OGC architecture framework through a series of non-overlapping viewpoints: including existing and future elements.</w:t>
      </w:r>
    </w:p>
    <w:p w14:paraId="78280011" w14:textId="77777777" w:rsidR="004831F0" w:rsidRPr="00892898" w:rsidRDefault="004831F0" w:rsidP="00892898">
      <w:pPr>
        <w:numPr>
          <w:ilvl w:val="0"/>
          <w:numId w:val="23"/>
        </w:numPr>
        <w:spacing w:before="0" w:beforeAutospacing="0" w:after="0" w:line="276" w:lineRule="auto"/>
        <w:jc w:val="both"/>
      </w:pPr>
      <w:r>
        <w:t>To promote the development of domain-specific interoperability architectures by providing examples.</w:t>
      </w:r>
    </w:p>
    <w:p w14:paraId="319783D6" w14:textId="77777777" w:rsidR="004831F0" w:rsidRDefault="004831F0" w:rsidP="004831F0">
      <w:r>
        <w:t xml:space="preserve">The ORM is based on the Reference Model for Open Distributed Processing (RM-ODP, ISO/IEC 10746), a widely used international standard for architecting open, distributed processing systems. The </w:t>
      </w:r>
      <w:r>
        <w:rPr>
          <w:i/>
        </w:rPr>
        <w:t>RM-ODP</w:t>
      </w:r>
      <w:r>
        <w:t xml:space="preserve"> provides an overall conceptual framework for building distributed systems in an incremental manner. The </w:t>
      </w:r>
      <w:r>
        <w:rPr>
          <w:i/>
        </w:rPr>
        <w:t>ORM</w:t>
      </w:r>
      <w:r>
        <w:t xml:space="preserve"> provides an overall conceptual framework for </w:t>
      </w:r>
      <w:r>
        <w:rPr>
          <w:i/>
        </w:rPr>
        <w:t>building geoprocessing into</w:t>
      </w:r>
      <w:r>
        <w:t xml:space="preserve"> distributed systems in an incremental manner.</w:t>
      </w:r>
    </w:p>
    <w:p w14:paraId="1CA985BB" w14:textId="36D5CA22" w:rsidR="00A6709B" w:rsidRPr="00C80069" w:rsidRDefault="005F70EB" w:rsidP="000D5DAA">
      <w:r>
        <w:lastRenderedPageBreak/>
        <w:t>Regular updates of the ORM are required for maintenance in describing the OGC specifications.</w:t>
      </w:r>
    </w:p>
    <w:p w14:paraId="2E7C1A5F" w14:textId="77777777" w:rsidR="006C7687" w:rsidRDefault="006C7687" w:rsidP="000D5DAA">
      <w:pPr>
        <w:pStyle w:val="Heading2"/>
      </w:pPr>
      <w:bookmarkStart w:id="35" w:name="_Toc8825842"/>
      <w:r>
        <w:t>References</w:t>
      </w:r>
      <w:r w:rsidR="005E5458">
        <w:t xml:space="preserve"> for Section 3</w:t>
      </w:r>
      <w:bookmarkEnd w:id="35"/>
    </w:p>
    <w:p w14:paraId="6A0C7445" w14:textId="19D2B96E" w:rsidR="006C7687" w:rsidRDefault="00836F4D" w:rsidP="00682D2B">
      <w:pPr>
        <w:pStyle w:val="Reference"/>
      </w:pPr>
      <w:r>
        <w:t>Open Geospatial</w:t>
      </w:r>
      <w:r w:rsidR="006C7687">
        <w:t xml:space="preserve"> Consortium, 2005.  Topic 0, Abstract Specification Overview, Wayland, Massachusetts.  Available at </w:t>
      </w:r>
      <w:hyperlink r:id="rId22" w:history="1">
        <w:r w:rsidR="006C7687">
          <w:rPr>
            <w:rStyle w:val="Hyperlink"/>
          </w:rPr>
          <w:t>www.opengeospatial.org</w:t>
        </w:r>
      </w:hyperlink>
      <w:r w:rsidR="006C7687">
        <w:t xml:space="preserve"> ..</w:t>
      </w:r>
    </w:p>
    <w:p w14:paraId="7AD55906" w14:textId="442064BD" w:rsidR="006C7687" w:rsidRDefault="006C7687" w:rsidP="00682D2B">
      <w:pPr>
        <w:pStyle w:val="Reference"/>
      </w:pPr>
      <w:r>
        <w:t>OMG Document</w:t>
      </w:r>
      <w:r w:rsidR="00836F4D">
        <w:t xml:space="preserve"> </w:t>
      </w:r>
      <w:proofErr w:type="spellStart"/>
      <w:r w:rsidR="00836F4D">
        <w:t>ptc</w:t>
      </w:r>
      <w:proofErr w:type="spellEnd"/>
      <w:r w:rsidR="00836F4D">
        <w:t xml:space="preserve">/13-08-17 UML 2013: </w:t>
      </w:r>
      <w:r>
        <w:t xml:space="preserve"> </w:t>
      </w:r>
      <w:hyperlink r:id="rId23" w:history="1">
        <w:r w:rsidR="005E5458" w:rsidRPr="003B1421">
          <w:rPr>
            <w:rStyle w:val="Hyperlink"/>
          </w:rPr>
          <w:t>http://www.omg.org/spec/UML/20131001/UML.xmi</w:t>
        </w:r>
      </w:hyperlink>
    </w:p>
    <w:p w14:paraId="774D3F27" w14:textId="77777777" w:rsidR="005E5458" w:rsidRDefault="005E5458" w:rsidP="00A600B6">
      <w:pPr>
        <w:pStyle w:val="Reference"/>
        <w:numPr>
          <w:ilvl w:val="0"/>
          <w:numId w:val="0"/>
        </w:numPr>
        <w:ind w:left="720"/>
      </w:pPr>
    </w:p>
    <w:p w14:paraId="6E2A9FEA" w14:textId="77777777" w:rsidR="005E5458" w:rsidRDefault="005E5458" w:rsidP="00A600B6">
      <w:pPr>
        <w:pStyle w:val="Reference"/>
        <w:numPr>
          <w:ilvl w:val="0"/>
          <w:numId w:val="0"/>
        </w:numPr>
        <w:ind w:left="360"/>
      </w:pPr>
    </w:p>
    <w:p w14:paraId="35AE9028" w14:textId="77777777" w:rsidR="006C7687" w:rsidRDefault="006C7687" w:rsidP="005E5458">
      <w:pPr>
        <w:pStyle w:val="Heading1"/>
        <w:pageBreakBefore w:val="0"/>
      </w:pPr>
      <w:bookmarkStart w:id="36" w:name="_Toc436290823"/>
      <w:bookmarkStart w:id="37" w:name="_Toc436291278"/>
      <w:bookmarkStart w:id="38" w:name="_Toc436291424"/>
      <w:bookmarkStart w:id="39" w:name="_Toc8825843"/>
      <w:r>
        <w:t>Future Work</w:t>
      </w:r>
      <w:bookmarkEnd w:id="36"/>
      <w:bookmarkEnd w:id="37"/>
      <w:bookmarkEnd w:id="38"/>
      <w:bookmarkEnd w:id="39"/>
    </w:p>
    <w:p w14:paraId="04DD1963" w14:textId="6514C1DB" w:rsidR="006C7687" w:rsidRDefault="006C7687" w:rsidP="00892898">
      <w:r>
        <w:t xml:space="preserve">There is much work remaining in the definition and approval of standards that enable interoperability for geospatial content and services. In order to continue this work with a solid foundation, the OGC Abstract Specification </w:t>
      </w:r>
      <w:r w:rsidR="00495517">
        <w:t xml:space="preserve">will </w:t>
      </w:r>
      <w:r>
        <w:t xml:space="preserve">continue to be a living, evolving set of documents. </w:t>
      </w:r>
    </w:p>
    <w:p w14:paraId="3123B00D" w14:textId="77777777" w:rsidR="00F41A79" w:rsidRDefault="00F41A79" w:rsidP="000D5DAA">
      <w:pPr>
        <w:pStyle w:val="zzBiblio"/>
      </w:pPr>
      <w:bookmarkStart w:id="40" w:name="_Toc514077792"/>
      <w:r>
        <w:lastRenderedPageBreak/>
        <w:t>Document History</w:t>
      </w:r>
      <w:bookmarkEnd w:id="40"/>
    </w:p>
    <w:p w14:paraId="4125A855" w14:textId="77777777" w:rsidR="00F41A79" w:rsidRPr="000102F0" w:rsidRDefault="00F41A79" w:rsidP="000D5DAA">
      <w:pPr>
        <w:rPr>
          <w:b/>
        </w:rPr>
      </w:pPr>
      <w:r w:rsidRPr="000102F0">
        <w:rPr>
          <w:b/>
        </w:rPr>
        <w:t>Document contributor contact points</w:t>
      </w:r>
    </w:p>
    <w:p w14:paraId="5CB794E7" w14:textId="77777777" w:rsidR="00F41A79" w:rsidRDefault="00F41A79" w:rsidP="000D5DAA">
      <w:r>
        <w:t>All questions regarding this document should be directed to the editor or the contributors:</w:t>
      </w:r>
    </w:p>
    <w:tbl>
      <w:tblPr>
        <w:tblW w:w="5850" w:type="dxa"/>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250"/>
        <w:gridCol w:w="3600"/>
      </w:tblGrid>
      <w:tr w:rsidR="00F41A79" w14:paraId="5B5E0AA1" w14:textId="77777777" w:rsidTr="00313B95">
        <w:tc>
          <w:tcPr>
            <w:tcW w:w="2250" w:type="dxa"/>
            <w:tcBorders>
              <w:top w:val="single" w:sz="4" w:space="0" w:color="auto"/>
              <w:left w:val="single" w:sz="4" w:space="0" w:color="auto"/>
              <w:bottom w:val="single" w:sz="4" w:space="0" w:color="auto"/>
              <w:right w:val="single" w:sz="4" w:space="0" w:color="auto"/>
            </w:tcBorders>
          </w:tcPr>
          <w:p w14:paraId="09D83B76" w14:textId="77777777" w:rsidR="00F41A79" w:rsidRDefault="00F41A79" w:rsidP="000D5DAA">
            <w:pPr>
              <w:pStyle w:val="OGCtableheader"/>
            </w:pPr>
            <w:r>
              <w:t>Name</w:t>
            </w:r>
          </w:p>
        </w:tc>
        <w:tc>
          <w:tcPr>
            <w:tcW w:w="3600" w:type="dxa"/>
            <w:tcBorders>
              <w:top w:val="single" w:sz="4" w:space="0" w:color="auto"/>
              <w:left w:val="single" w:sz="4" w:space="0" w:color="auto"/>
              <w:bottom w:val="single" w:sz="4" w:space="0" w:color="auto"/>
              <w:right w:val="single" w:sz="4" w:space="0" w:color="auto"/>
            </w:tcBorders>
          </w:tcPr>
          <w:p w14:paraId="476DD3AA" w14:textId="77777777" w:rsidR="00F41A79" w:rsidRDefault="00F41A79" w:rsidP="000D5DAA">
            <w:pPr>
              <w:pStyle w:val="OGCtableheader"/>
            </w:pPr>
            <w:r>
              <w:t>Organization</w:t>
            </w:r>
          </w:p>
        </w:tc>
      </w:tr>
      <w:tr w:rsidR="00F41A79" w14:paraId="04B0B3FC" w14:textId="77777777" w:rsidTr="00313B95">
        <w:tc>
          <w:tcPr>
            <w:tcW w:w="2250" w:type="dxa"/>
            <w:tcBorders>
              <w:top w:val="single" w:sz="4" w:space="0" w:color="auto"/>
              <w:left w:val="single" w:sz="4" w:space="0" w:color="auto"/>
              <w:bottom w:val="single" w:sz="4" w:space="0" w:color="auto"/>
              <w:right w:val="single" w:sz="4" w:space="0" w:color="auto"/>
            </w:tcBorders>
          </w:tcPr>
          <w:p w14:paraId="41CAB594" w14:textId="77777777" w:rsidR="00F41A79" w:rsidRDefault="00F41A79" w:rsidP="000D5DAA">
            <w:pPr>
              <w:pStyle w:val="OGCtabletext"/>
            </w:pPr>
            <w:r>
              <w:t>George Percivall</w:t>
            </w:r>
          </w:p>
        </w:tc>
        <w:tc>
          <w:tcPr>
            <w:tcW w:w="3600" w:type="dxa"/>
            <w:tcBorders>
              <w:top w:val="single" w:sz="4" w:space="0" w:color="auto"/>
              <w:left w:val="single" w:sz="4" w:space="0" w:color="auto"/>
              <w:bottom w:val="single" w:sz="4" w:space="0" w:color="auto"/>
              <w:right w:val="single" w:sz="4" w:space="0" w:color="auto"/>
            </w:tcBorders>
          </w:tcPr>
          <w:p w14:paraId="18A4C89B" w14:textId="77777777" w:rsidR="00F41A79" w:rsidRDefault="00F41A79" w:rsidP="000D5DAA">
            <w:pPr>
              <w:pStyle w:val="OGCtabletext"/>
            </w:pPr>
            <w:r>
              <w:t>OGC</w:t>
            </w:r>
          </w:p>
        </w:tc>
      </w:tr>
      <w:tr w:rsidR="00F41A79" w14:paraId="7472723D" w14:textId="77777777" w:rsidTr="00313B95">
        <w:tc>
          <w:tcPr>
            <w:tcW w:w="2250" w:type="dxa"/>
            <w:tcBorders>
              <w:top w:val="single" w:sz="4" w:space="0" w:color="auto"/>
              <w:left w:val="single" w:sz="4" w:space="0" w:color="auto"/>
              <w:bottom w:val="single" w:sz="4" w:space="0" w:color="auto"/>
              <w:right w:val="single" w:sz="4" w:space="0" w:color="auto"/>
            </w:tcBorders>
          </w:tcPr>
          <w:p w14:paraId="09F57D94" w14:textId="77777777" w:rsidR="00F41A79" w:rsidRDefault="006B0C10" w:rsidP="000D5DAA">
            <w:pPr>
              <w:pStyle w:val="OGCtabletext"/>
            </w:pPr>
            <w:r>
              <w:t>Carl Reed</w:t>
            </w:r>
          </w:p>
        </w:tc>
        <w:tc>
          <w:tcPr>
            <w:tcW w:w="3600" w:type="dxa"/>
            <w:tcBorders>
              <w:top w:val="single" w:sz="4" w:space="0" w:color="auto"/>
              <w:left w:val="single" w:sz="4" w:space="0" w:color="auto"/>
              <w:bottom w:val="single" w:sz="4" w:space="0" w:color="auto"/>
              <w:right w:val="single" w:sz="4" w:space="0" w:color="auto"/>
            </w:tcBorders>
          </w:tcPr>
          <w:p w14:paraId="29DF3EA1" w14:textId="77777777" w:rsidR="00F41A79" w:rsidRDefault="0048152A" w:rsidP="000D5DAA">
            <w:pPr>
              <w:pStyle w:val="OGCtabletext"/>
            </w:pPr>
            <w:r>
              <w:t xml:space="preserve">Carl Reed </w:t>
            </w:r>
            <w:r w:rsidR="00736542">
              <w:t>Associates</w:t>
            </w:r>
          </w:p>
        </w:tc>
      </w:tr>
      <w:tr w:rsidR="00F41A79" w14:paraId="59E236DC" w14:textId="77777777" w:rsidTr="00313B95">
        <w:tc>
          <w:tcPr>
            <w:tcW w:w="2250" w:type="dxa"/>
            <w:tcBorders>
              <w:top w:val="single" w:sz="4" w:space="0" w:color="auto"/>
              <w:left w:val="single" w:sz="4" w:space="0" w:color="auto"/>
              <w:bottom w:val="single" w:sz="4" w:space="0" w:color="auto"/>
              <w:right w:val="single" w:sz="4" w:space="0" w:color="auto"/>
            </w:tcBorders>
          </w:tcPr>
          <w:p w14:paraId="65958080" w14:textId="77777777" w:rsidR="00F41A79" w:rsidRDefault="0048152A" w:rsidP="000D5DAA">
            <w:pPr>
              <w:pStyle w:val="OGCtabletext"/>
            </w:pPr>
            <w:r>
              <w:t>Josh Lieberman</w:t>
            </w:r>
          </w:p>
        </w:tc>
        <w:tc>
          <w:tcPr>
            <w:tcW w:w="3600" w:type="dxa"/>
            <w:tcBorders>
              <w:top w:val="single" w:sz="4" w:space="0" w:color="auto"/>
              <w:left w:val="single" w:sz="4" w:space="0" w:color="auto"/>
              <w:bottom w:val="single" w:sz="4" w:space="0" w:color="auto"/>
              <w:right w:val="single" w:sz="4" w:space="0" w:color="auto"/>
            </w:tcBorders>
          </w:tcPr>
          <w:p w14:paraId="336F8F89" w14:textId="77777777" w:rsidR="00F41A79" w:rsidRDefault="0048152A" w:rsidP="000D5DAA">
            <w:pPr>
              <w:pStyle w:val="OGCtabletext"/>
            </w:pPr>
            <w:r>
              <w:t>Tumbling Walls</w:t>
            </w:r>
          </w:p>
        </w:tc>
      </w:tr>
      <w:tr w:rsidR="00C87214" w14:paraId="58EE6226" w14:textId="77777777" w:rsidTr="00313B95">
        <w:tc>
          <w:tcPr>
            <w:tcW w:w="2250" w:type="dxa"/>
            <w:tcBorders>
              <w:top w:val="single" w:sz="4" w:space="0" w:color="auto"/>
              <w:left w:val="single" w:sz="4" w:space="0" w:color="auto"/>
              <w:bottom w:val="single" w:sz="4" w:space="0" w:color="auto"/>
              <w:right w:val="single" w:sz="4" w:space="0" w:color="auto"/>
            </w:tcBorders>
          </w:tcPr>
          <w:p w14:paraId="565F89AF" w14:textId="77777777" w:rsidR="00C87214" w:rsidRDefault="00C87214" w:rsidP="000D5DAA">
            <w:pPr>
              <w:pStyle w:val="OGCtabletext"/>
            </w:pPr>
            <w:r>
              <w:t>Scott Simmons</w:t>
            </w:r>
          </w:p>
        </w:tc>
        <w:tc>
          <w:tcPr>
            <w:tcW w:w="3600" w:type="dxa"/>
            <w:tcBorders>
              <w:top w:val="single" w:sz="4" w:space="0" w:color="auto"/>
              <w:left w:val="single" w:sz="4" w:space="0" w:color="auto"/>
              <w:bottom w:val="single" w:sz="4" w:space="0" w:color="auto"/>
              <w:right w:val="single" w:sz="4" w:space="0" w:color="auto"/>
            </w:tcBorders>
          </w:tcPr>
          <w:p w14:paraId="2A31F0C4" w14:textId="77777777" w:rsidR="00C87214" w:rsidRDefault="00C87214" w:rsidP="000D5DAA">
            <w:pPr>
              <w:pStyle w:val="OGCtabletext"/>
            </w:pPr>
            <w:r>
              <w:t>OGC</w:t>
            </w:r>
          </w:p>
        </w:tc>
      </w:tr>
      <w:tr w:rsidR="005E5458" w14:paraId="3D8A0E29" w14:textId="77777777" w:rsidTr="00313B95">
        <w:tc>
          <w:tcPr>
            <w:tcW w:w="2250" w:type="dxa"/>
            <w:tcBorders>
              <w:top w:val="single" w:sz="4" w:space="0" w:color="auto"/>
              <w:left w:val="single" w:sz="4" w:space="0" w:color="auto"/>
              <w:bottom w:val="single" w:sz="4" w:space="0" w:color="auto"/>
              <w:right w:val="single" w:sz="4" w:space="0" w:color="auto"/>
            </w:tcBorders>
          </w:tcPr>
          <w:p w14:paraId="4C382891" w14:textId="77777777" w:rsidR="005E5458" w:rsidRDefault="005E5458" w:rsidP="000D5DAA">
            <w:pPr>
              <w:pStyle w:val="OGCtabletext"/>
            </w:pPr>
            <w:r>
              <w:t>Jeff Yutzler</w:t>
            </w:r>
          </w:p>
        </w:tc>
        <w:tc>
          <w:tcPr>
            <w:tcW w:w="3600" w:type="dxa"/>
            <w:tcBorders>
              <w:top w:val="single" w:sz="4" w:space="0" w:color="auto"/>
              <w:left w:val="single" w:sz="4" w:space="0" w:color="auto"/>
              <w:bottom w:val="single" w:sz="4" w:space="0" w:color="auto"/>
              <w:right w:val="single" w:sz="4" w:space="0" w:color="auto"/>
            </w:tcBorders>
          </w:tcPr>
          <w:p w14:paraId="21791792" w14:textId="77777777" w:rsidR="005E5458" w:rsidRDefault="005E5458" w:rsidP="000D5DAA">
            <w:pPr>
              <w:pStyle w:val="OGCtabletext"/>
            </w:pPr>
            <w:r>
              <w:t>Image Matters</w:t>
            </w:r>
          </w:p>
        </w:tc>
      </w:tr>
    </w:tbl>
    <w:p w14:paraId="744E17BA" w14:textId="77777777" w:rsidR="00F41A79" w:rsidRDefault="00F41A79" w:rsidP="000D5DAA">
      <w:pPr>
        <w:pStyle w:val="zzHelp"/>
      </w:pPr>
    </w:p>
    <w:p w14:paraId="72F13CCB" w14:textId="77777777" w:rsidR="006B0C10" w:rsidRPr="000102F0" w:rsidRDefault="00F41A79" w:rsidP="000D5DAA">
      <w:pPr>
        <w:rPr>
          <w:b/>
        </w:rPr>
      </w:pPr>
      <w:r w:rsidRPr="000102F0">
        <w:rPr>
          <w:b/>
        </w:rPr>
        <w:t>Revision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968"/>
        <w:gridCol w:w="1406"/>
        <w:gridCol w:w="5008"/>
      </w:tblGrid>
      <w:tr w:rsidR="006B0C10" w14:paraId="59C3D3CC" w14:textId="77777777" w:rsidTr="00D227D3">
        <w:tc>
          <w:tcPr>
            <w:tcW w:w="1248" w:type="dxa"/>
          </w:tcPr>
          <w:p w14:paraId="2BB62C43" w14:textId="77777777" w:rsidR="006B0C10" w:rsidRPr="000102F0" w:rsidRDefault="006B0C10" w:rsidP="000D5DAA">
            <w:pPr>
              <w:rPr>
                <w:sz w:val="20"/>
              </w:rPr>
            </w:pPr>
            <w:r w:rsidRPr="000102F0">
              <w:rPr>
                <w:sz w:val="20"/>
              </w:rPr>
              <w:t>Date</w:t>
            </w:r>
          </w:p>
        </w:tc>
        <w:tc>
          <w:tcPr>
            <w:tcW w:w="968" w:type="dxa"/>
          </w:tcPr>
          <w:p w14:paraId="06CCCB34" w14:textId="77777777" w:rsidR="006B0C10" w:rsidRPr="000102F0" w:rsidRDefault="006B0C10" w:rsidP="000D5DAA">
            <w:pPr>
              <w:rPr>
                <w:sz w:val="20"/>
              </w:rPr>
            </w:pPr>
            <w:r w:rsidRPr="000102F0">
              <w:rPr>
                <w:sz w:val="20"/>
              </w:rPr>
              <w:t>Doc</w:t>
            </w:r>
          </w:p>
        </w:tc>
        <w:tc>
          <w:tcPr>
            <w:tcW w:w="1406" w:type="dxa"/>
          </w:tcPr>
          <w:p w14:paraId="799C3A97" w14:textId="77777777" w:rsidR="006B0C10" w:rsidRPr="000102F0" w:rsidRDefault="006B0C10" w:rsidP="000D5DAA">
            <w:pPr>
              <w:rPr>
                <w:sz w:val="20"/>
              </w:rPr>
            </w:pPr>
            <w:r w:rsidRPr="000102F0">
              <w:rPr>
                <w:sz w:val="20"/>
              </w:rPr>
              <w:t>Editor</w:t>
            </w:r>
          </w:p>
        </w:tc>
        <w:tc>
          <w:tcPr>
            <w:tcW w:w="5008" w:type="dxa"/>
          </w:tcPr>
          <w:p w14:paraId="7980B59A" w14:textId="77777777" w:rsidR="006B0C10" w:rsidRPr="000102F0" w:rsidRDefault="006B0C10" w:rsidP="000D5DAA">
            <w:pPr>
              <w:rPr>
                <w:sz w:val="20"/>
              </w:rPr>
            </w:pPr>
            <w:r w:rsidRPr="000102F0">
              <w:rPr>
                <w:sz w:val="20"/>
              </w:rPr>
              <w:t>Description</w:t>
            </w:r>
          </w:p>
        </w:tc>
      </w:tr>
      <w:tr w:rsidR="006B0C10" w14:paraId="3D74543D" w14:textId="77777777" w:rsidTr="00D227D3">
        <w:tc>
          <w:tcPr>
            <w:tcW w:w="1248" w:type="dxa"/>
          </w:tcPr>
          <w:p w14:paraId="48A126E1" w14:textId="77777777" w:rsidR="006B0C10" w:rsidRPr="000102F0" w:rsidRDefault="006B0C10" w:rsidP="000D5DAA">
            <w:pPr>
              <w:rPr>
                <w:sz w:val="20"/>
              </w:rPr>
            </w:pPr>
            <w:r w:rsidRPr="000102F0">
              <w:rPr>
                <w:sz w:val="20"/>
              </w:rPr>
              <w:t>1999-03-15</w:t>
            </w:r>
          </w:p>
        </w:tc>
        <w:tc>
          <w:tcPr>
            <w:tcW w:w="968" w:type="dxa"/>
          </w:tcPr>
          <w:p w14:paraId="695D638C" w14:textId="77777777" w:rsidR="006B0C10" w:rsidRPr="000102F0" w:rsidRDefault="006B0C10" w:rsidP="000D5DAA">
            <w:pPr>
              <w:rPr>
                <w:sz w:val="20"/>
              </w:rPr>
            </w:pPr>
          </w:p>
        </w:tc>
        <w:tc>
          <w:tcPr>
            <w:tcW w:w="1406" w:type="dxa"/>
          </w:tcPr>
          <w:p w14:paraId="3EC0DB95" w14:textId="77777777" w:rsidR="006B0C10" w:rsidRPr="000102F0" w:rsidRDefault="0048152A" w:rsidP="000D5DAA">
            <w:pPr>
              <w:rPr>
                <w:sz w:val="20"/>
              </w:rPr>
            </w:pPr>
            <w:r w:rsidRPr="000102F0">
              <w:rPr>
                <w:sz w:val="20"/>
              </w:rPr>
              <w:t xml:space="preserve">Cliff </w:t>
            </w:r>
            <w:r w:rsidR="006B0C10" w:rsidRPr="000102F0">
              <w:rPr>
                <w:sz w:val="20"/>
              </w:rPr>
              <w:t>Kottman</w:t>
            </w:r>
            <w:r w:rsidRPr="000102F0">
              <w:rPr>
                <w:sz w:val="20"/>
              </w:rPr>
              <w:t>?</w:t>
            </w:r>
          </w:p>
        </w:tc>
        <w:tc>
          <w:tcPr>
            <w:tcW w:w="5008" w:type="dxa"/>
          </w:tcPr>
          <w:p w14:paraId="07B4C849" w14:textId="77777777" w:rsidR="006B0C10" w:rsidRPr="000102F0" w:rsidRDefault="006B0C10" w:rsidP="000D5DAA">
            <w:pPr>
              <w:rPr>
                <w:sz w:val="20"/>
              </w:rPr>
            </w:pPr>
            <w:r w:rsidRPr="000102F0">
              <w:rPr>
                <w:sz w:val="20"/>
              </w:rPr>
              <w:t>Carried over previous version 98-100r1 and updated for 1999</w:t>
            </w:r>
            <w:r w:rsidR="000102F0">
              <w:rPr>
                <w:sz w:val="20"/>
              </w:rPr>
              <w:t>.</w:t>
            </w:r>
            <w:r w:rsidRPr="000102F0">
              <w:rPr>
                <w:sz w:val="20"/>
              </w:rPr>
              <w:t xml:space="preserve"> approved February 9, 1999;</w:t>
            </w:r>
          </w:p>
        </w:tc>
      </w:tr>
      <w:tr w:rsidR="006B0C10" w14:paraId="2C186ACB" w14:textId="77777777" w:rsidTr="00D227D3">
        <w:tc>
          <w:tcPr>
            <w:tcW w:w="1248" w:type="dxa"/>
          </w:tcPr>
          <w:p w14:paraId="32D07915" w14:textId="77777777" w:rsidR="006B0C10" w:rsidRPr="000102F0" w:rsidRDefault="006B0C10" w:rsidP="000D5DAA">
            <w:pPr>
              <w:rPr>
                <w:sz w:val="20"/>
              </w:rPr>
            </w:pPr>
            <w:r w:rsidRPr="000102F0">
              <w:rPr>
                <w:sz w:val="20"/>
              </w:rPr>
              <w:t>2004-10-15</w:t>
            </w:r>
          </w:p>
        </w:tc>
        <w:tc>
          <w:tcPr>
            <w:tcW w:w="968" w:type="dxa"/>
          </w:tcPr>
          <w:p w14:paraId="02C1FB11" w14:textId="77777777" w:rsidR="006B0C10" w:rsidRPr="000102F0" w:rsidRDefault="006B0C10" w:rsidP="000D5DAA">
            <w:pPr>
              <w:rPr>
                <w:sz w:val="20"/>
              </w:rPr>
            </w:pPr>
            <w:r w:rsidRPr="000102F0">
              <w:rPr>
                <w:noProof/>
                <w:sz w:val="20"/>
              </w:rPr>
              <w:t>04-084</w:t>
            </w:r>
          </w:p>
        </w:tc>
        <w:tc>
          <w:tcPr>
            <w:tcW w:w="1406" w:type="dxa"/>
          </w:tcPr>
          <w:p w14:paraId="66C965E2" w14:textId="77777777" w:rsidR="006B0C10" w:rsidRPr="000102F0" w:rsidRDefault="006B0C10" w:rsidP="000D5DAA">
            <w:pPr>
              <w:rPr>
                <w:sz w:val="20"/>
              </w:rPr>
            </w:pPr>
            <w:r w:rsidRPr="000102F0">
              <w:rPr>
                <w:sz w:val="20"/>
              </w:rPr>
              <w:t>Carl Reed</w:t>
            </w:r>
          </w:p>
        </w:tc>
        <w:tc>
          <w:tcPr>
            <w:tcW w:w="5008" w:type="dxa"/>
          </w:tcPr>
          <w:p w14:paraId="57567D79" w14:textId="77777777" w:rsidR="006B0C10" w:rsidRPr="000102F0" w:rsidRDefault="006B0C10" w:rsidP="000D5DAA">
            <w:pPr>
              <w:rPr>
                <w:sz w:val="20"/>
              </w:rPr>
            </w:pPr>
            <w:r w:rsidRPr="000102F0">
              <w:rPr>
                <w:sz w:val="20"/>
              </w:rPr>
              <w:t>Changes to reflect name change, revised vision, revised mission, changes in TC Policies and Procedures.</w:t>
            </w:r>
          </w:p>
        </w:tc>
      </w:tr>
      <w:tr w:rsidR="006B0C10" w14:paraId="0893FE75" w14:textId="77777777" w:rsidTr="00D227D3">
        <w:tc>
          <w:tcPr>
            <w:tcW w:w="1248" w:type="dxa"/>
          </w:tcPr>
          <w:p w14:paraId="3FC5AD6F" w14:textId="77777777" w:rsidR="006B0C10" w:rsidRPr="000102F0" w:rsidRDefault="006B0C10" w:rsidP="000D5DAA">
            <w:pPr>
              <w:rPr>
                <w:sz w:val="20"/>
              </w:rPr>
            </w:pPr>
            <w:r w:rsidRPr="000102F0">
              <w:rPr>
                <w:sz w:val="20"/>
              </w:rPr>
              <w:t>2014-07-29</w:t>
            </w:r>
          </w:p>
        </w:tc>
        <w:tc>
          <w:tcPr>
            <w:tcW w:w="968" w:type="dxa"/>
          </w:tcPr>
          <w:p w14:paraId="1D9B644D" w14:textId="77777777" w:rsidR="006B0C10" w:rsidRPr="000102F0" w:rsidRDefault="006B0C10" w:rsidP="000D5DAA">
            <w:pPr>
              <w:rPr>
                <w:sz w:val="20"/>
              </w:rPr>
            </w:pPr>
            <w:r w:rsidRPr="000102F0">
              <w:rPr>
                <w:noProof/>
                <w:sz w:val="20"/>
              </w:rPr>
              <w:t>04-084r1</w:t>
            </w:r>
          </w:p>
        </w:tc>
        <w:tc>
          <w:tcPr>
            <w:tcW w:w="1406" w:type="dxa"/>
          </w:tcPr>
          <w:p w14:paraId="6D63A3CE" w14:textId="77777777" w:rsidR="006B0C10" w:rsidRPr="000102F0" w:rsidRDefault="006B0C10" w:rsidP="000D5DAA">
            <w:pPr>
              <w:rPr>
                <w:sz w:val="20"/>
              </w:rPr>
            </w:pPr>
            <w:r w:rsidRPr="000102F0">
              <w:rPr>
                <w:sz w:val="20"/>
              </w:rPr>
              <w:t>Carl Reed</w:t>
            </w:r>
          </w:p>
        </w:tc>
        <w:tc>
          <w:tcPr>
            <w:tcW w:w="5008" w:type="dxa"/>
          </w:tcPr>
          <w:p w14:paraId="228FFAC4" w14:textId="09A28475" w:rsidR="006B0C10" w:rsidRPr="000102F0" w:rsidRDefault="006B0C10" w:rsidP="000D5DAA">
            <w:pPr>
              <w:rPr>
                <w:sz w:val="20"/>
              </w:rPr>
            </w:pPr>
            <w:r w:rsidRPr="000102F0">
              <w:rPr>
                <w:sz w:val="20"/>
              </w:rPr>
              <w:t>Correct a few errors, update references, correct license.</w:t>
            </w:r>
            <w:r w:rsidR="00892898">
              <w:rPr>
                <w:sz w:val="20"/>
              </w:rPr>
              <w:t xml:space="preserve">  This version was prepared but never adopted.</w:t>
            </w:r>
          </w:p>
        </w:tc>
      </w:tr>
      <w:tr w:rsidR="00D227D3" w14:paraId="5E1432AB" w14:textId="77777777" w:rsidTr="00D227D3">
        <w:tc>
          <w:tcPr>
            <w:tcW w:w="1248" w:type="dxa"/>
            <w:tcBorders>
              <w:top w:val="single" w:sz="4" w:space="0" w:color="auto"/>
              <w:left w:val="single" w:sz="4" w:space="0" w:color="auto"/>
              <w:bottom w:val="single" w:sz="4" w:space="0" w:color="auto"/>
              <w:right w:val="single" w:sz="4" w:space="0" w:color="auto"/>
            </w:tcBorders>
          </w:tcPr>
          <w:p w14:paraId="2E2E76C5" w14:textId="690D26E8" w:rsidR="00D227D3" w:rsidRPr="000102F0" w:rsidRDefault="00D227D3" w:rsidP="002D3046">
            <w:pPr>
              <w:rPr>
                <w:sz w:val="20"/>
              </w:rPr>
            </w:pPr>
            <w:r w:rsidRPr="000102F0">
              <w:rPr>
                <w:sz w:val="20"/>
              </w:rPr>
              <w:t>2018-</w:t>
            </w:r>
            <w:r w:rsidR="00441306">
              <w:rPr>
                <w:sz w:val="20"/>
              </w:rPr>
              <w:t>12-03</w:t>
            </w:r>
          </w:p>
        </w:tc>
        <w:tc>
          <w:tcPr>
            <w:tcW w:w="968" w:type="dxa"/>
            <w:tcBorders>
              <w:top w:val="single" w:sz="4" w:space="0" w:color="auto"/>
              <w:left w:val="single" w:sz="4" w:space="0" w:color="auto"/>
              <w:bottom w:val="single" w:sz="4" w:space="0" w:color="auto"/>
              <w:right w:val="single" w:sz="4" w:space="0" w:color="auto"/>
            </w:tcBorders>
          </w:tcPr>
          <w:p w14:paraId="478F38FC" w14:textId="18A8BDB3" w:rsidR="00D227D3" w:rsidRPr="000102F0" w:rsidRDefault="00D227D3" w:rsidP="002D3046">
            <w:pPr>
              <w:rPr>
                <w:noProof/>
                <w:sz w:val="20"/>
              </w:rPr>
            </w:pPr>
            <w:r w:rsidRPr="000102F0">
              <w:rPr>
                <w:noProof/>
                <w:sz w:val="20"/>
              </w:rPr>
              <w:t>04-084r</w:t>
            </w:r>
            <w:r w:rsidR="00441306">
              <w:rPr>
                <w:noProof/>
                <w:sz w:val="20"/>
              </w:rPr>
              <w:t>2</w:t>
            </w:r>
          </w:p>
        </w:tc>
        <w:tc>
          <w:tcPr>
            <w:tcW w:w="1406" w:type="dxa"/>
            <w:tcBorders>
              <w:top w:val="single" w:sz="4" w:space="0" w:color="auto"/>
              <w:left w:val="single" w:sz="4" w:space="0" w:color="auto"/>
              <w:bottom w:val="single" w:sz="4" w:space="0" w:color="auto"/>
              <w:right w:val="single" w:sz="4" w:space="0" w:color="auto"/>
            </w:tcBorders>
          </w:tcPr>
          <w:p w14:paraId="5C89F815" w14:textId="77777777" w:rsidR="00D227D3" w:rsidRPr="000102F0" w:rsidRDefault="00D227D3" w:rsidP="002D3046">
            <w:pPr>
              <w:rPr>
                <w:sz w:val="20"/>
              </w:rPr>
            </w:pPr>
            <w:r w:rsidRPr="000102F0">
              <w:rPr>
                <w:sz w:val="20"/>
              </w:rPr>
              <w:t>George Percivall</w:t>
            </w:r>
          </w:p>
        </w:tc>
        <w:tc>
          <w:tcPr>
            <w:tcW w:w="5008" w:type="dxa"/>
            <w:tcBorders>
              <w:top w:val="single" w:sz="4" w:space="0" w:color="auto"/>
              <w:left w:val="single" w:sz="4" w:space="0" w:color="auto"/>
              <w:bottom w:val="single" w:sz="4" w:space="0" w:color="auto"/>
              <w:right w:val="single" w:sz="4" w:space="0" w:color="auto"/>
            </w:tcBorders>
          </w:tcPr>
          <w:p w14:paraId="33FF23FB" w14:textId="7ADA05E9" w:rsidR="00D227D3" w:rsidRPr="000102F0" w:rsidRDefault="00D227D3" w:rsidP="002D3046">
            <w:pPr>
              <w:rPr>
                <w:sz w:val="20"/>
              </w:rPr>
            </w:pPr>
            <w:r>
              <w:rPr>
                <w:sz w:val="20"/>
              </w:rPr>
              <w:t>Posted for review in OGC Technical Committee, December 2018</w:t>
            </w:r>
          </w:p>
        </w:tc>
      </w:tr>
      <w:tr w:rsidR="00D3305B" w14:paraId="0AF53106" w14:textId="77777777" w:rsidTr="00D227D3">
        <w:tc>
          <w:tcPr>
            <w:tcW w:w="1248" w:type="dxa"/>
            <w:tcBorders>
              <w:top w:val="single" w:sz="4" w:space="0" w:color="auto"/>
              <w:left w:val="single" w:sz="4" w:space="0" w:color="auto"/>
              <w:bottom w:val="single" w:sz="4" w:space="0" w:color="auto"/>
              <w:right w:val="single" w:sz="4" w:space="0" w:color="auto"/>
            </w:tcBorders>
          </w:tcPr>
          <w:p w14:paraId="776D0FD6" w14:textId="2B799531" w:rsidR="00D3305B" w:rsidRPr="000102F0" w:rsidRDefault="00D3305B" w:rsidP="00D3305B">
            <w:pPr>
              <w:rPr>
                <w:sz w:val="20"/>
              </w:rPr>
            </w:pPr>
            <w:r>
              <w:rPr>
                <w:sz w:val="20"/>
              </w:rPr>
              <w:t>2019-05-16</w:t>
            </w:r>
          </w:p>
        </w:tc>
        <w:tc>
          <w:tcPr>
            <w:tcW w:w="968" w:type="dxa"/>
            <w:tcBorders>
              <w:top w:val="single" w:sz="4" w:space="0" w:color="auto"/>
              <w:left w:val="single" w:sz="4" w:space="0" w:color="auto"/>
              <w:bottom w:val="single" w:sz="4" w:space="0" w:color="auto"/>
              <w:right w:val="single" w:sz="4" w:space="0" w:color="auto"/>
            </w:tcBorders>
          </w:tcPr>
          <w:p w14:paraId="2E057A28" w14:textId="34A40BEA" w:rsidR="00D3305B" w:rsidRPr="000102F0" w:rsidRDefault="00D3305B" w:rsidP="00D3305B">
            <w:pPr>
              <w:rPr>
                <w:noProof/>
                <w:sz w:val="20"/>
              </w:rPr>
            </w:pPr>
            <w:r>
              <w:rPr>
                <w:noProof/>
                <w:sz w:val="20"/>
              </w:rPr>
              <w:t>04-084r3</w:t>
            </w:r>
          </w:p>
        </w:tc>
        <w:tc>
          <w:tcPr>
            <w:tcW w:w="1406" w:type="dxa"/>
            <w:tcBorders>
              <w:top w:val="single" w:sz="4" w:space="0" w:color="auto"/>
              <w:left w:val="single" w:sz="4" w:space="0" w:color="auto"/>
              <w:bottom w:val="single" w:sz="4" w:space="0" w:color="auto"/>
              <w:right w:val="single" w:sz="4" w:space="0" w:color="auto"/>
            </w:tcBorders>
          </w:tcPr>
          <w:p w14:paraId="232C1C49" w14:textId="08E766F0" w:rsidR="00D3305B" w:rsidRPr="000102F0" w:rsidRDefault="00D3305B" w:rsidP="00D3305B">
            <w:pPr>
              <w:rPr>
                <w:sz w:val="20"/>
              </w:rPr>
            </w:pPr>
            <w:r w:rsidRPr="000102F0">
              <w:rPr>
                <w:sz w:val="20"/>
              </w:rPr>
              <w:t>George Percivall</w:t>
            </w:r>
          </w:p>
        </w:tc>
        <w:tc>
          <w:tcPr>
            <w:tcW w:w="5008" w:type="dxa"/>
            <w:tcBorders>
              <w:top w:val="single" w:sz="4" w:space="0" w:color="auto"/>
              <w:left w:val="single" w:sz="4" w:space="0" w:color="auto"/>
              <w:bottom w:val="single" w:sz="4" w:space="0" w:color="auto"/>
              <w:right w:val="single" w:sz="4" w:space="0" w:color="auto"/>
            </w:tcBorders>
          </w:tcPr>
          <w:p w14:paraId="6E45E87F" w14:textId="5AA278C5" w:rsidR="00D3305B" w:rsidRDefault="00062816" w:rsidP="00D3305B">
            <w:pPr>
              <w:rPr>
                <w:sz w:val="20"/>
              </w:rPr>
            </w:pPr>
            <w:r>
              <w:rPr>
                <w:sz w:val="20"/>
              </w:rPr>
              <w:t>Prepared for Public Request for Comment</w:t>
            </w:r>
          </w:p>
        </w:tc>
      </w:tr>
    </w:tbl>
    <w:p w14:paraId="0659F260" w14:textId="77777777" w:rsidR="006C7687" w:rsidRDefault="006C7687" w:rsidP="000D5DAA">
      <w:pPr>
        <w:pStyle w:val="List5"/>
      </w:pPr>
    </w:p>
    <w:sectPr w:rsidR="006C768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F0BA6" w14:textId="77777777" w:rsidR="00CF711F" w:rsidRDefault="00CF711F" w:rsidP="000D5DAA">
      <w:r>
        <w:separator/>
      </w:r>
    </w:p>
  </w:endnote>
  <w:endnote w:type="continuationSeparator" w:id="0">
    <w:p w14:paraId="72F6C93F" w14:textId="77777777" w:rsidR="00CF711F" w:rsidRDefault="00CF711F" w:rsidP="000D5DAA">
      <w:r>
        <w:continuationSeparator/>
      </w:r>
    </w:p>
  </w:endnote>
  <w:endnote w:type="continuationNotice" w:id="1">
    <w:p w14:paraId="31C1DDBA" w14:textId="77777777" w:rsidR="00CF711F" w:rsidRDefault="00CF71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Times-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AAB55" w14:textId="77777777" w:rsidR="006310A4" w:rsidRDefault="006310A4" w:rsidP="00B103C9">
    <w:pPr>
      <w:pStyle w:val="Footer"/>
    </w:pPr>
    <w:r>
      <w:t>The OpenGIS Abstract Specification:</w:t>
    </w: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A7BABE7" w14:textId="77777777" w:rsidR="006310A4" w:rsidRDefault="006310A4" w:rsidP="00B103C9">
    <w:pPr>
      <w:pStyle w:val="Footer"/>
    </w:pPr>
    <w:r>
      <w:t>An Object Model for Interoperable Geoprocessing,</w:t>
    </w:r>
  </w:p>
  <w:p w14:paraId="057E9676" w14:textId="77777777" w:rsidR="006310A4" w:rsidRDefault="006310A4" w:rsidP="00B103C9">
    <w:pPr>
      <w:pStyle w:val="Footer"/>
    </w:pPr>
    <w:r>
      <w:t>Revision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7DA2" w14:textId="77777777" w:rsidR="006310A4" w:rsidRDefault="006310A4" w:rsidP="00B103C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2139A" w14:textId="77777777" w:rsidR="006310A4" w:rsidRDefault="006310A4" w:rsidP="00B103C9">
    <w:pPr>
      <w:pStyle w:val="Footer"/>
    </w:pPr>
    <w:r>
      <w:t>OGC Abstract Specification Topic 0 - Overview</w:t>
    </w:r>
    <w:r>
      <w:tab/>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w:t>
    </w:r>
    <w:r>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6094" w14:textId="77777777" w:rsidR="006310A4" w:rsidRDefault="006310A4" w:rsidP="00B103C9">
    <w:pPr>
      <w:pStyle w:val="Footer"/>
    </w:pPr>
    <w:r>
      <w:t>OGC Abstract Specification Topic 0 - Overview</w:t>
    </w:r>
    <w:r>
      <w:tab/>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15</w:t>
    </w:r>
    <w:r>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CDED2" w14:textId="77777777" w:rsidR="006310A4" w:rsidRDefault="006310A4" w:rsidP="00B103C9">
    <w:pPr>
      <w:pStyle w:val="Footer"/>
      <w:rPr>
        <w:rStyle w:val="PageNumber"/>
        <w:b/>
      </w:rPr>
    </w:pPr>
    <w:r>
      <w:t>The OpenGIS Abstract Specification</w:t>
    </w:r>
    <w:r>
      <w:tab/>
    </w:r>
    <w:r>
      <w:tab/>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p>
  <w:p w14:paraId="667CCC5E" w14:textId="77777777" w:rsidR="006310A4" w:rsidRDefault="006310A4" w:rsidP="00B103C9">
    <w:pPr>
      <w:pStyle w:val="Footer"/>
    </w:pPr>
    <w:r>
      <w:rPr>
        <w:rStyle w:val="PageNumber"/>
        <w:b/>
      </w:rPr>
      <w:t xml:space="preserve">Volume </w:t>
    </w:r>
    <w:r>
      <w:rPr>
        <w:rStyle w:val="PageNumber"/>
        <w:b/>
      </w:rPr>
      <w:fldChar w:fldCharType="begin"/>
    </w:r>
    <w:r>
      <w:rPr>
        <w:rStyle w:val="PageNumber"/>
        <w:b/>
      </w:rPr>
      <w:instrText xml:space="preserve"> DOCPROPERTY "OGCTopicVolume"  \* MERGEFORMAT </w:instrText>
    </w:r>
    <w:r>
      <w:rPr>
        <w:rStyle w:val="PageNumber"/>
        <w:b/>
      </w:rPr>
      <w:fldChar w:fldCharType="separate"/>
    </w:r>
    <w:r>
      <w:rPr>
        <w:rStyle w:val="PageNumber"/>
      </w:rPr>
      <w:t>0</w:t>
    </w:r>
    <w:r>
      <w:rPr>
        <w:rStyle w:val="PageNumber"/>
        <w:b/>
      </w:rPr>
      <w:fldChar w:fldCharType="end"/>
    </w:r>
    <w:r>
      <w:rPr>
        <w:rStyle w:val="PageNumber"/>
        <w:b/>
      </w:rPr>
      <w:t xml:space="preserve">: </w:t>
    </w:r>
    <w:r>
      <w:rPr>
        <w:rStyle w:val="PageNumber"/>
        <w:b/>
      </w:rPr>
      <w:fldChar w:fldCharType="begin"/>
    </w:r>
    <w:r>
      <w:rPr>
        <w:rStyle w:val="PageNumber"/>
        <w:b/>
      </w:rPr>
      <w:instrText xml:space="preserve"> SUBJECT  \* MERGEFORMAT </w:instrText>
    </w:r>
    <w:r>
      <w:rPr>
        <w:rStyle w:val="PageNumber"/>
        <w:b/>
      </w:rPr>
      <w:fldChar w:fldCharType="separate"/>
    </w:r>
    <w:r>
      <w:rPr>
        <w:rStyle w:val="PageNumber"/>
      </w:rPr>
      <w:t>Abstract Specification Overview</w:t>
    </w:r>
    <w:r>
      <w:rPr>
        <w:rStyle w:val="PageNumber"/>
        <w:b/>
      </w:rPr>
      <w:fldChar w:fldCharType="end"/>
    </w:r>
    <w:bookmarkStart w:id="10" w:name="_Toc361794468"/>
    <w:bookmarkStart w:id="11" w:name="_Toc36179472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41355" w14:textId="77777777" w:rsidR="00CF711F" w:rsidRDefault="00CF711F" w:rsidP="000D5DAA">
      <w:r>
        <w:separator/>
      </w:r>
    </w:p>
  </w:footnote>
  <w:footnote w:type="continuationSeparator" w:id="0">
    <w:p w14:paraId="2A2B67C9" w14:textId="77777777" w:rsidR="00CF711F" w:rsidRDefault="00CF711F" w:rsidP="000D5DAA">
      <w:r>
        <w:continuationSeparator/>
      </w:r>
    </w:p>
  </w:footnote>
  <w:footnote w:type="continuationNotice" w:id="1">
    <w:p w14:paraId="5A8AC2A9" w14:textId="77777777" w:rsidR="00CF711F" w:rsidRDefault="00CF711F">
      <w:pPr>
        <w:spacing w:before="0" w:after="0"/>
      </w:pPr>
    </w:p>
  </w:footnote>
  <w:footnote w:id="2">
    <w:p w14:paraId="166F060F" w14:textId="65FC4B2F" w:rsidR="006310A4" w:rsidRDefault="006310A4">
      <w:pPr>
        <w:pStyle w:val="FootnoteText"/>
      </w:pPr>
      <w:r>
        <w:rPr>
          <w:rStyle w:val="FootnoteReference"/>
        </w:rPr>
        <w:footnoteRef/>
      </w:r>
      <w:r>
        <w:t xml:space="preserve"> </w:t>
      </w:r>
      <w:hyperlink r:id="rId1" w:history="1">
        <w:r w:rsidRPr="00A600B6">
          <w:rPr>
            <w:rStyle w:val="Hyperlink"/>
            <w:sz w:val="21"/>
            <w:szCs w:val="16"/>
          </w:rPr>
          <w:t>https://www.iso.org/committee/54904.html</w:t>
        </w:r>
      </w:hyperlink>
      <w:r w:rsidRPr="00A600B6">
        <w:rPr>
          <w:sz w:val="21"/>
          <w:szCs w:val="16"/>
        </w:rPr>
        <w:t xml:space="preserve"> </w:t>
      </w:r>
    </w:p>
  </w:footnote>
  <w:footnote w:id="3">
    <w:p w14:paraId="0193E5D5" w14:textId="77777777" w:rsidR="006310A4" w:rsidRDefault="006310A4">
      <w:pPr>
        <w:pStyle w:val="FootnoteText"/>
      </w:pPr>
      <w:r>
        <w:rPr>
          <w:rStyle w:val="FootnoteReference"/>
        </w:rPr>
        <w:footnoteRef/>
      </w:r>
      <w:r>
        <w:t xml:space="preserve"> </w:t>
      </w:r>
      <w:r w:rsidRPr="00E768DB">
        <w:rPr>
          <w:rFonts w:ascii="Times New Roman" w:hAnsi="Times New Roman"/>
          <w:i/>
          <w:iCs/>
          <w:szCs w:val="24"/>
        </w:rPr>
        <w:t>De jure</w:t>
      </w:r>
      <w:r w:rsidRPr="00E768DB">
        <w:rPr>
          <w:rFonts w:ascii="Times New Roman" w:hAnsi="Times New Roman"/>
          <w:szCs w:val="24"/>
        </w:rPr>
        <w:t xml:space="preserve">, from Medieval Latin, means </w:t>
      </w:r>
      <w:r w:rsidRPr="00E768DB">
        <w:rPr>
          <w:rFonts w:ascii="Times New Roman" w:hAnsi="Times New Roman"/>
          <w:i/>
          <w:iCs/>
          <w:szCs w:val="24"/>
        </w:rPr>
        <w:t>from law</w:t>
      </w:r>
      <w:r w:rsidRPr="00E768DB">
        <w:rPr>
          <w:rFonts w:ascii="Times New Roman" w:hAnsi="Times New Roman"/>
          <w:szCs w:val="24"/>
        </w:rPr>
        <w:t xml:space="preserve">. The term refers not only to legally protected or enforced standards but also to those that have been endorsed by an official </w:t>
      </w:r>
      <w:hyperlink r:id="rId2" w:history="1">
        <w:r w:rsidRPr="00E768DB">
          <w:rPr>
            <w:rFonts w:ascii="Times New Roman" w:hAnsi="Times New Roman"/>
            <w:color w:val="0000FF"/>
            <w:szCs w:val="24"/>
            <w:u w:val="single"/>
          </w:rPr>
          <w:t>standards organization</w:t>
        </w:r>
      </w:hyperlink>
    </w:p>
  </w:footnote>
  <w:footnote w:id="4">
    <w:p w14:paraId="21E4D926" w14:textId="77777777" w:rsidR="006310A4" w:rsidRDefault="006310A4">
      <w:pPr>
        <w:pStyle w:val="FootnoteText"/>
      </w:pPr>
      <w:r>
        <w:rPr>
          <w:rStyle w:val="FootnoteReference"/>
        </w:rPr>
        <w:footnoteRef/>
      </w:r>
      <w:r>
        <w:t xml:space="preserve"> </w:t>
      </w:r>
      <w:hyperlink r:id="rId3" w:history="1">
        <w:r w:rsidRPr="00474238">
          <w:rPr>
            <w:rStyle w:val="Hyperlink"/>
          </w:rPr>
          <w:t>https://portal.opengeospatial.org/files/?artifact_id=68181&amp;version=1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F8462" w14:textId="77777777" w:rsidR="006310A4" w:rsidRDefault="006310A4" w:rsidP="000D5DAA">
    <w:pPr>
      <w:pStyle w:val="Header"/>
    </w:pPr>
    <w:r>
      <w:t xml:space="preserve">OGC Abstract Specification Topic 0 - Overview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9C43F" w14:textId="77777777" w:rsidR="006310A4" w:rsidRDefault="006310A4" w:rsidP="000D5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C4297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32811"/>
    <w:multiLevelType w:val="singleLevel"/>
    <w:tmpl w:val="39A86A5A"/>
    <w:lvl w:ilvl="0">
      <w:start w:val="1"/>
      <w:numFmt w:val="bullet"/>
      <w:pStyle w:val="ListBullet"/>
      <w:lvlText w:val=""/>
      <w:lvlJc w:val="left"/>
      <w:pPr>
        <w:tabs>
          <w:tab w:val="num" w:pos="360"/>
        </w:tabs>
        <w:ind w:left="360" w:hanging="360"/>
      </w:pPr>
      <w:rPr>
        <w:rFonts w:ascii="Symbol" w:hAnsi="Symbol" w:hint="default"/>
        <w:sz w:val="24"/>
      </w:rPr>
    </w:lvl>
  </w:abstractNum>
  <w:abstractNum w:abstractNumId="2" w15:restartNumberingAfterBreak="0">
    <w:nsid w:val="016F2BD4"/>
    <w:multiLevelType w:val="multilevel"/>
    <w:tmpl w:val="EA069EC2"/>
    <w:lvl w:ilvl="0">
      <w:start w:val="1"/>
      <w:numFmt w:val="decimal"/>
      <w:pStyle w:val="ListNumberFirst"/>
      <w:lvlText w:val="%1."/>
      <w:lvlJc w:val="left"/>
      <w:pPr>
        <w:tabs>
          <w:tab w:val="num" w:pos="1800"/>
        </w:tabs>
        <w:ind w:left="18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5D03A28"/>
    <w:multiLevelType w:val="singleLevel"/>
    <w:tmpl w:val="C8389D5C"/>
    <w:lvl w:ilvl="0">
      <w:start w:val="1"/>
      <w:numFmt w:val="bullet"/>
      <w:pStyle w:val="ListBullet3"/>
      <w:lvlText w:val=""/>
      <w:lvlJc w:val="left"/>
      <w:pPr>
        <w:tabs>
          <w:tab w:val="num" w:pos="360"/>
        </w:tabs>
        <w:ind w:left="360" w:hanging="360"/>
      </w:pPr>
      <w:rPr>
        <w:rFonts w:ascii="Symbol" w:hAnsi="Symbol" w:hint="default"/>
        <w:sz w:val="16"/>
      </w:rPr>
    </w:lvl>
  </w:abstractNum>
  <w:abstractNum w:abstractNumId="4" w15:restartNumberingAfterBreak="0">
    <w:nsid w:val="07AE407A"/>
    <w:multiLevelType w:val="hybridMultilevel"/>
    <w:tmpl w:val="16D89E80"/>
    <w:lvl w:ilvl="0" w:tplc="15ACB424">
      <w:start w:val="1"/>
      <w:numFmt w:val="bullet"/>
      <w:pStyle w:val="Referen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97D4F"/>
    <w:multiLevelType w:val="hybridMultilevel"/>
    <w:tmpl w:val="2966B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E5246F"/>
    <w:multiLevelType w:val="multilevel"/>
    <w:tmpl w:val="4C76D818"/>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suff w:val="space"/>
      <w:lvlText w:val="%1.%2.%3."/>
      <w:lvlJc w:val="left"/>
      <w:pPr>
        <w:ind w:left="1224" w:hanging="504"/>
      </w:pPr>
    </w:lvl>
    <w:lvl w:ilvl="3">
      <w:start w:val="1"/>
      <w:numFmt w:val="decimal"/>
      <w:pStyle w:val="Heading4"/>
      <w:suff w:val="space"/>
      <w:lvlText w:val="%1.%2.%3.%4."/>
      <w:lvlJc w:val="left"/>
      <w:pPr>
        <w:ind w:left="1728" w:hanging="648"/>
      </w:pPr>
    </w:lvl>
    <w:lvl w:ilvl="4">
      <w:start w:val="1"/>
      <w:numFmt w:val="decimal"/>
      <w:pStyle w:val="Heading5"/>
      <w:suff w:val="space"/>
      <w:lvlText w:val="%1.%2.%3.%4.%5."/>
      <w:lvlJc w:val="left"/>
      <w:pPr>
        <w:ind w:left="2232" w:hanging="792"/>
      </w:pPr>
    </w:lvl>
    <w:lvl w:ilvl="5">
      <w:start w:val="1"/>
      <w:numFmt w:val="decimal"/>
      <w:pStyle w:val="Heading6"/>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2AD2F9A"/>
    <w:multiLevelType w:val="multilevel"/>
    <w:tmpl w:val="EC4E2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527A5"/>
    <w:multiLevelType w:val="hybridMultilevel"/>
    <w:tmpl w:val="59DA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20463"/>
    <w:multiLevelType w:val="singleLevel"/>
    <w:tmpl w:val="BD8E935C"/>
    <w:lvl w:ilvl="0">
      <w:start w:val="1"/>
      <w:numFmt w:val="bullet"/>
      <w:pStyle w:val="ListBulletFirst"/>
      <w:lvlText w:val=""/>
      <w:lvlJc w:val="left"/>
      <w:pPr>
        <w:tabs>
          <w:tab w:val="num" w:pos="360"/>
        </w:tabs>
        <w:ind w:left="360" w:hanging="360"/>
      </w:pPr>
      <w:rPr>
        <w:rFonts w:ascii="Symbol" w:hAnsi="Symbol" w:hint="default"/>
        <w:sz w:val="24"/>
      </w:rPr>
    </w:lvl>
  </w:abstractNum>
  <w:abstractNum w:abstractNumId="10" w15:restartNumberingAfterBreak="0">
    <w:nsid w:val="299747E1"/>
    <w:multiLevelType w:val="singleLevel"/>
    <w:tmpl w:val="FA40052A"/>
    <w:lvl w:ilvl="0">
      <w:start w:val="1"/>
      <w:numFmt w:val="bullet"/>
      <w:pStyle w:val="ListBullet4"/>
      <w:lvlText w:val=""/>
      <w:lvlJc w:val="left"/>
      <w:pPr>
        <w:tabs>
          <w:tab w:val="num" w:pos="360"/>
        </w:tabs>
        <w:ind w:left="360" w:hanging="360"/>
      </w:pPr>
      <w:rPr>
        <w:rFonts w:ascii="Symbol" w:hAnsi="Symbol" w:hint="default"/>
        <w:sz w:val="18"/>
      </w:rPr>
    </w:lvl>
  </w:abstractNum>
  <w:abstractNum w:abstractNumId="11" w15:restartNumberingAfterBreak="0">
    <w:nsid w:val="2FF16489"/>
    <w:multiLevelType w:val="singleLevel"/>
    <w:tmpl w:val="2028201A"/>
    <w:lvl w:ilvl="0">
      <w:start w:val="1"/>
      <w:numFmt w:val="bullet"/>
      <w:pStyle w:val="ListBullet5"/>
      <w:lvlText w:val=""/>
      <w:lvlJc w:val="left"/>
      <w:pPr>
        <w:tabs>
          <w:tab w:val="num" w:pos="360"/>
        </w:tabs>
        <w:ind w:left="360" w:hanging="360"/>
      </w:pPr>
      <w:rPr>
        <w:rFonts w:ascii="Symbol" w:hAnsi="Symbol" w:hint="default"/>
        <w:sz w:val="16"/>
      </w:rPr>
    </w:lvl>
  </w:abstractNum>
  <w:abstractNum w:abstractNumId="12" w15:restartNumberingAfterBreak="0">
    <w:nsid w:val="358E42C0"/>
    <w:multiLevelType w:val="hybridMultilevel"/>
    <w:tmpl w:val="FA0ADF9C"/>
    <w:lvl w:ilvl="0" w:tplc="19AACDB8">
      <w:start w:val="1"/>
      <w:numFmt w:val="bullet"/>
      <w:lvlText w:val="•"/>
      <w:lvlJc w:val="left"/>
      <w:pPr>
        <w:tabs>
          <w:tab w:val="num" w:pos="720"/>
        </w:tabs>
        <w:ind w:left="720" w:hanging="360"/>
      </w:pPr>
      <w:rPr>
        <w:rFonts w:ascii="Times New Roman" w:hAnsi="Times New Roman" w:hint="default"/>
      </w:rPr>
    </w:lvl>
    <w:lvl w:ilvl="1" w:tplc="AB149EB6">
      <w:start w:val="92"/>
      <w:numFmt w:val="bullet"/>
      <w:lvlText w:val="–"/>
      <w:lvlJc w:val="left"/>
      <w:pPr>
        <w:tabs>
          <w:tab w:val="num" w:pos="1440"/>
        </w:tabs>
        <w:ind w:left="1440" w:hanging="360"/>
      </w:pPr>
      <w:rPr>
        <w:rFonts w:ascii="Times New Roman" w:hAnsi="Times New Roman" w:hint="default"/>
      </w:rPr>
    </w:lvl>
    <w:lvl w:ilvl="2" w:tplc="232804FE">
      <w:start w:val="92"/>
      <w:numFmt w:val="bullet"/>
      <w:lvlText w:val="•"/>
      <w:lvlJc w:val="left"/>
      <w:pPr>
        <w:tabs>
          <w:tab w:val="num" w:pos="2160"/>
        </w:tabs>
        <w:ind w:left="2160" w:hanging="360"/>
      </w:pPr>
      <w:rPr>
        <w:rFonts w:ascii="Times New Roman" w:hAnsi="Times New Roman" w:hint="default"/>
      </w:rPr>
    </w:lvl>
    <w:lvl w:ilvl="3" w:tplc="02D060E6" w:tentative="1">
      <w:start w:val="1"/>
      <w:numFmt w:val="bullet"/>
      <w:lvlText w:val="•"/>
      <w:lvlJc w:val="left"/>
      <w:pPr>
        <w:tabs>
          <w:tab w:val="num" w:pos="2880"/>
        </w:tabs>
        <w:ind w:left="2880" w:hanging="360"/>
      </w:pPr>
      <w:rPr>
        <w:rFonts w:ascii="Times New Roman" w:hAnsi="Times New Roman" w:hint="default"/>
      </w:rPr>
    </w:lvl>
    <w:lvl w:ilvl="4" w:tplc="C7545B7E" w:tentative="1">
      <w:start w:val="1"/>
      <w:numFmt w:val="bullet"/>
      <w:lvlText w:val="•"/>
      <w:lvlJc w:val="left"/>
      <w:pPr>
        <w:tabs>
          <w:tab w:val="num" w:pos="3600"/>
        </w:tabs>
        <w:ind w:left="3600" w:hanging="360"/>
      </w:pPr>
      <w:rPr>
        <w:rFonts w:ascii="Times New Roman" w:hAnsi="Times New Roman" w:hint="default"/>
      </w:rPr>
    </w:lvl>
    <w:lvl w:ilvl="5" w:tplc="787CA79A" w:tentative="1">
      <w:start w:val="1"/>
      <w:numFmt w:val="bullet"/>
      <w:lvlText w:val="•"/>
      <w:lvlJc w:val="left"/>
      <w:pPr>
        <w:tabs>
          <w:tab w:val="num" w:pos="4320"/>
        </w:tabs>
        <w:ind w:left="4320" w:hanging="360"/>
      </w:pPr>
      <w:rPr>
        <w:rFonts w:ascii="Times New Roman" w:hAnsi="Times New Roman" w:hint="default"/>
      </w:rPr>
    </w:lvl>
    <w:lvl w:ilvl="6" w:tplc="2AD0DBD8" w:tentative="1">
      <w:start w:val="1"/>
      <w:numFmt w:val="bullet"/>
      <w:lvlText w:val="•"/>
      <w:lvlJc w:val="left"/>
      <w:pPr>
        <w:tabs>
          <w:tab w:val="num" w:pos="5040"/>
        </w:tabs>
        <w:ind w:left="5040" w:hanging="360"/>
      </w:pPr>
      <w:rPr>
        <w:rFonts w:ascii="Times New Roman" w:hAnsi="Times New Roman" w:hint="default"/>
      </w:rPr>
    </w:lvl>
    <w:lvl w:ilvl="7" w:tplc="7DA6DBC6" w:tentative="1">
      <w:start w:val="1"/>
      <w:numFmt w:val="bullet"/>
      <w:lvlText w:val="•"/>
      <w:lvlJc w:val="left"/>
      <w:pPr>
        <w:tabs>
          <w:tab w:val="num" w:pos="5760"/>
        </w:tabs>
        <w:ind w:left="5760" w:hanging="360"/>
      </w:pPr>
      <w:rPr>
        <w:rFonts w:ascii="Times New Roman" w:hAnsi="Times New Roman" w:hint="default"/>
      </w:rPr>
    </w:lvl>
    <w:lvl w:ilvl="8" w:tplc="F23698B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EF74174"/>
    <w:multiLevelType w:val="hybridMultilevel"/>
    <w:tmpl w:val="92623804"/>
    <w:lvl w:ilvl="0" w:tplc="5C243688">
      <w:start w:val="1"/>
      <w:numFmt w:val="bullet"/>
      <w:lvlText w:val="•"/>
      <w:lvlJc w:val="left"/>
      <w:pPr>
        <w:tabs>
          <w:tab w:val="num" w:pos="720"/>
        </w:tabs>
        <w:ind w:left="720" w:hanging="360"/>
      </w:pPr>
      <w:rPr>
        <w:rFonts w:ascii="Times New Roman" w:hAnsi="Times New Roman" w:hint="default"/>
      </w:rPr>
    </w:lvl>
    <w:lvl w:ilvl="1" w:tplc="5BB83780" w:tentative="1">
      <w:start w:val="1"/>
      <w:numFmt w:val="bullet"/>
      <w:lvlText w:val="•"/>
      <w:lvlJc w:val="left"/>
      <w:pPr>
        <w:tabs>
          <w:tab w:val="num" w:pos="1440"/>
        </w:tabs>
        <w:ind w:left="1440" w:hanging="360"/>
      </w:pPr>
      <w:rPr>
        <w:rFonts w:ascii="Times New Roman" w:hAnsi="Times New Roman" w:hint="default"/>
      </w:rPr>
    </w:lvl>
    <w:lvl w:ilvl="2" w:tplc="ABF2D24C" w:tentative="1">
      <w:start w:val="1"/>
      <w:numFmt w:val="bullet"/>
      <w:lvlText w:val="•"/>
      <w:lvlJc w:val="left"/>
      <w:pPr>
        <w:tabs>
          <w:tab w:val="num" w:pos="2160"/>
        </w:tabs>
        <w:ind w:left="2160" w:hanging="360"/>
      </w:pPr>
      <w:rPr>
        <w:rFonts w:ascii="Times New Roman" w:hAnsi="Times New Roman" w:hint="default"/>
      </w:rPr>
    </w:lvl>
    <w:lvl w:ilvl="3" w:tplc="3230E5E8" w:tentative="1">
      <w:start w:val="1"/>
      <w:numFmt w:val="bullet"/>
      <w:lvlText w:val="•"/>
      <w:lvlJc w:val="left"/>
      <w:pPr>
        <w:tabs>
          <w:tab w:val="num" w:pos="2880"/>
        </w:tabs>
        <w:ind w:left="2880" w:hanging="360"/>
      </w:pPr>
      <w:rPr>
        <w:rFonts w:ascii="Times New Roman" w:hAnsi="Times New Roman" w:hint="default"/>
      </w:rPr>
    </w:lvl>
    <w:lvl w:ilvl="4" w:tplc="7590920A" w:tentative="1">
      <w:start w:val="1"/>
      <w:numFmt w:val="bullet"/>
      <w:lvlText w:val="•"/>
      <w:lvlJc w:val="left"/>
      <w:pPr>
        <w:tabs>
          <w:tab w:val="num" w:pos="3600"/>
        </w:tabs>
        <w:ind w:left="3600" w:hanging="360"/>
      </w:pPr>
      <w:rPr>
        <w:rFonts w:ascii="Times New Roman" w:hAnsi="Times New Roman" w:hint="default"/>
      </w:rPr>
    </w:lvl>
    <w:lvl w:ilvl="5" w:tplc="2550E3D8" w:tentative="1">
      <w:start w:val="1"/>
      <w:numFmt w:val="bullet"/>
      <w:lvlText w:val="•"/>
      <w:lvlJc w:val="left"/>
      <w:pPr>
        <w:tabs>
          <w:tab w:val="num" w:pos="4320"/>
        </w:tabs>
        <w:ind w:left="4320" w:hanging="360"/>
      </w:pPr>
      <w:rPr>
        <w:rFonts w:ascii="Times New Roman" w:hAnsi="Times New Roman" w:hint="default"/>
      </w:rPr>
    </w:lvl>
    <w:lvl w:ilvl="6" w:tplc="51B4D1FC" w:tentative="1">
      <w:start w:val="1"/>
      <w:numFmt w:val="bullet"/>
      <w:lvlText w:val="•"/>
      <w:lvlJc w:val="left"/>
      <w:pPr>
        <w:tabs>
          <w:tab w:val="num" w:pos="5040"/>
        </w:tabs>
        <w:ind w:left="5040" w:hanging="360"/>
      </w:pPr>
      <w:rPr>
        <w:rFonts w:ascii="Times New Roman" w:hAnsi="Times New Roman" w:hint="default"/>
      </w:rPr>
    </w:lvl>
    <w:lvl w:ilvl="7" w:tplc="353E0AE2" w:tentative="1">
      <w:start w:val="1"/>
      <w:numFmt w:val="bullet"/>
      <w:lvlText w:val="•"/>
      <w:lvlJc w:val="left"/>
      <w:pPr>
        <w:tabs>
          <w:tab w:val="num" w:pos="5760"/>
        </w:tabs>
        <w:ind w:left="5760" w:hanging="360"/>
      </w:pPr>
      <w:rPr>
        <w:rFonts w:ascii="Times New Roman" w:hAnsi="Times New Roman" w:hint="default"/>
      </w:rPr>
    </w:lvl>
    <w:lvl w:ilvl="8" w:tplc="BC1AE02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0A239B4"/>
    <w:multiLevelType w:val="singleLevel"/>
    <w:tmpl w:val="0E86917C"/>
    <w:lvl w:ilvl="0">
      <w:start w:val="1"/>
      <w:numFmt w:val="decimal"/>
      <w:lvlText w:val="[%1]"/>
      <w:lvlJc w:val="left"/>
      <w:pPr>
        <w:tabs>
          <w:tab w:val="num" w:pos="0"/>
        </w:tabs>
        <w:ind w:left="1080" w:hanging="360"/>
      </w:pPr>
    </w:lvl>
  </w:abstractNum>
  <w:abstractNum w:abstractNumId="15" w15:restartNumberingAfterBreak="0">
    <w:nsid w:val="43C223FE"/>
    <w:multiLevelType w:val="singleLevel"/>
    <w:tmpl w:val="7A42CAC0"/>
    <w:lvl w:ilvl="0">
      <w:start w:val="1"/>
      <w:numFmt w:val="bullet"/>
      <w:pStyle w:val="ListBulletLast"/>
      <w:lvlText w:val=""/>
      <w:lvlJc w:val="left"/>
      <w:pPr>
        <w:tabs>
          <w:tab w:val="num" w:pos="360"/>
        </w:tabs>
        <w:ind w:left="360" w:hanging="360"/>
      </w:pPr>
      <w:rPr>
        <w:rFonts w:ascii="Symbol" w:hAnsi="Symbol" w:hint="default"/>
        <w:sz w:val="24"/>
      </w:rPr>
    </w:lvl>
  </w:abstractNum>
  <w:abstractNum w:abstractNumId="16" w15:restartNumberingAfterBreak="0">
    <w:nsid w:val="43EC7F41"/>
    <w:multiLevelType w:val="multilevel"/>
    <w:tmpl w:val="0AB63C7C"/>
    <w:lvl w:ilvl="0">
      <w:start w:val="1"/>
      <w:numFmt w:val="decimal"/>
      <w:pStyle w:val="ListNumber"/>
      <w:isLgl/>
      <w:suff w:val="space"/>
      <w:lvlText w:val="%1."/>
      <w:lvlJc w:val="left"/>
      <w:pPr>
        <w:ind w:left="1440" w:firstLine="0"/>
      </w:pPr>
    </w:lvl>
    <w:lvl w:ilvl="1">
      <w:start w:val="1"/>
      <w:numFmt w:val="decimal"/>
      <w:suff w:val="space"/>
      <w:lvlText w:val="%1.%2."/>
      <w:lvlJc w:val="left"/>
      <w:pPr>
        <w:ind w:left="1800" w:firstLine="0"/>
      </w:pPr>
    </w:lvl>
    <w:lvl w:ilvl="2">
      <w:start w:val="1"/>
      <w:numFmt w:val="decimal"/>
      <w:suff w:val="space"/>
      <w:lvlText w:val="%1.%2.%3."/>
      <w:lvlJc w:val="left"/>
      <w:pPr>
        <w:ind w:left="2448" w:firstLine="0"/>
      </w:pPr>
    </w:lvl>
    <w:lvl w:ilvl="3">
      <w:start w:val="1"/>
      <w:numFmt w:val="decimal"/>
      <w:suff w:val="space"/>
      <w:lvlText w:val="%1.%2.%3.%4."/>
      <w:lvlJc w:val="left"/>
      <w:pPr>
        <w:ind w:left="3024" w:firstLine="0"/>
      </w:pPr>
    </w:lvl>
    <w:lvl w:ilvl="4">
      <w:start w:val="1"/>
      <w:numFmt w:val="decimal"/>
      <w:suff w:val="space"/>
      <w:lvlText w:val="%1.%2.%3.%4.%5."/>
      <w:lvlJc w:val="left"/>
      <w:pPr>
        <w:ind w:left="3600" w:firstLine="0"/>
      </w:pPr>
    </w:lvl>
    <w:lvl w:ilvl="5">
      <w:start w:val="1"/>
      <w:numFmt w:val="decimal"/>
      <w:lvlText w:val="%1.%2.%3.%4.%5.%6."/>
      <w:lvlJc w:val="left"/>
      <w:pPr>
        <w:tabs>
          <w:tab w:val="num" w:pos="5256"/>
        </w:tabs>
        <w:ind w:left="4176" w:firstLine="0"/>
      </w:pPr>
    </w:lvl>
    <w:lvl w:ilvl="6">
      <w:start w:val="1"/>
      <w:numFmt w:val="decimal"/>
      <w:lvlText w:val="%1.%2.%3.%4.%5.%6.%7."/>
      <w:lvlJc w:val="left"/>
      <w:pPr>
        <w:tabs>
          <w:tab w:val="num" w:pos="5832"/>
        </w:tabs>
        <w:ind w:left="4752" w:firstLine="0"/>
      </w:pPr>
    </w:lvl>
    <w:lvl w:ilvl="7">
      <w:start w:val="1"/>
      <w:numFmt w:val="decimal"/>
      <w:lvlText w:val="%1.%2.%3.%4.%5.%6.%7.%8."/>
      <w:lvlJc w:val="left"/>
      <w:pPr>
        <w:tabs>
          <w:tab w:val="num" w:pos="6408"/>
        </w:tabs>
        <w:ind w:left="5328" w:firstLine="0"/>
      </w:pPr>
    </w:lvl>
    <w:lvl w:ilvl="8">
      <w:start w:val="1"/>
      <w:numFmt w:val="decimal"/>
      <w:lvlText w:val="%1.%2.%3.%4.%5.%6.%7.%8.%9."/>
      <w:lvlJc w:val="left"/>
      <w:pPr>
        <w:tabs>
          <w:tab w:val="num" w:pos="7344"/>
        </w:tabs>
        <w:ind w:left="5904" w:firstLine="0"/>
      </w:pPr>
    </w:lvl>
  </w:abstractNum>
  <w:abstractNum w:abstractNumId="17" w15:restartNumberingAfterBreak="0">
    <w:nsid w:val="43F83F00"/>
    <w:multiLevelType w:val="multilevel"/>
    <w:tmpl w:val="7530136C"/>
    <w:lvl w:ilvl="0">
      <w:start w:val="1"/>
      <w:numFmt w:val="decimal"/>
      <w:pStyle w:val="ListNumberOutli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6DB104E"/>
    <w:multiLevelType w:val="hybridMultilevel"/>
    <w:tmpl w:val="7750C4CC"/>
    <w:lvl w:ilvl="0" w:tplc="6322910C">
      <w:start w:val="1"/>
      <w:numFmt w:val="bullet"/>
      <w:lvlText w:val="•"/>
      <w:lvlJc w:val="left"/>
      <w:pPr>
        <w:tabs>
          <w:tab w:val="num" w:pos="720"/>
        </w:tabs>
        <w:ind w:left="720" w:hanging="360"/>
      </w:pPr>
      <w:rPr>
        <w:rFonts w:ascii="Times New Roman" w:hAnsi="Times New Roman" w:hint="default"/>
      </w:rPr>
    </w:lvl>
    <w:lvl w:ilvl="1" w:tplc="2474BF72">
      <w:start w:val="92"/>
      <w:numFmt w:val="bullet"/>
      <w:lvlText w:val="–"/>
      <w:lvlJc w:val="left"/>
      <w:pPr>
        <w:tabs>
          <w:tab w:val="num" w:pos="1440"/>
        </w:tabs>
        <w:ind w:left="1440" w:hanging="360"/>
      </w:pPr>
      <w:rPr>
        <w:rFonts w:ascii="Times New Roman" w:hAnsi="Times New Roman" w:hint="default"/>
      </w:rPr>
    </w:lvl>
    <w:lvl w:ilvl="2" w:tplc="FD38D782">
      <w:start w:val="92"/>
      <w:numFmt w:val="bullet"/>
      <w:lvlText w:val="•"/>
      <w:lvlJc w:val="left"/>
      <w:pPr>
        <w:tabs>
          <w:tab w:val="num" w:pos="2160"/>
        </w:tabs>
        <w:ind w:left="2160" w:hanging="360"/>
      </w:pPr>
      <w:rPr>
        <w:rFonts w:ascii="Times New Roman" w:hAnsi="Times New Roman" w:hint="default"/>
      </w:rPr>
    </w:lvl>
    <w:lvl w:ilvl="3" w:tplc="39421832" w:tentative="1">
      <w:start w:val="1"/>
      <w:numFmt w:val="bullet"/>
      <w:lvlText w:val="•"/>
      <w:lvlJc w:val="left"/>
      <w:pPr>
        <w:tabs>
          <w:tab w:val="num" w:pos="2880"/>
        </w:tabs>
        <w:ind w:left="2880" w:hanging="360"/>
      </w:pPr>
      <w:rPr>
        <w:rFonts w:ascii="Times New Roman" w:hAnsi="Times New Roman" w:hint="default"/>
      </w:rPr>
    </w:lvl>
    <w:lvl w:ilvl="4" w:tplc="8C2601B2" w:tentative="1">
      <w:start w:val="1"/>
      <w:numFmt w:val="bullet"/>
      <w:lvlText w:val="•"/>
      <w:lvlJc w:val="left"/>
      <w:pPr>
        <w:tabs>
          <w:tab w:val="num" w:pos="3600"/>
        </w:tabs>
        <w:ind w:left="3600" w:hanging="360"/>
      </w:pPr>
      <w:rPr>
        <w:rFonts w:ascii="Times New Roman" w:hAnsi="Times New Roman" w:hint="default"/>
      </w:rPr>
    </w:lvl>
    <w:lvl w:ilvl="5" w:tplc="6ACC96C2" w:tentative="1">
      <w:start w:val="1"/>
      <w:numFmt w:val="bullet"/>
      <w:lvlText w:val="•"/>
      <w:lvlJc w:val="left"/>
      <w:pPr>
        <w:tabs>
          <w:tab w:val="num" w:pos="4320"/>
        </w:tabs>
        <w:ind w:left="4320" w:hanging="360"/>
      </w:pPr>
      <w:rPr>
        <w:rFonts w:ascii="Times New Roman" w:hAnsi="Times New Roman" w:hint="default"/>
      </w:rPr>
    </w:lvl>
    <w:lvl w:ilvl="6" w:tplc="120A7236" w:tentative="1">
      <w:start w:val="1"/>
      <w:numFmt w:val="bullet"/>
      <w:lvlText w:val="•"/>
      <w:lvlJc w:val="left"/>
      <w:pPr>
        <w:tabs>
          <w:tab w:val="num" w:pos="5040"/>
        </w:tabs>
        <w:ind w:left="5040" w:hanging="360"/>
      </w:pPr>
      <w:rPr>
        <w:rFonts w:ascii="Times New Roman" w:hAnsi="Times New Roman" w:hint="default"/>
      </w:rPr>
    </w:lvl>
    <w:lvl w:ilvl="7" w:tplc="E4DEA08E" w:tentative="1">
      <w:start w:val="1"/>
      <w:numFmt w:val="bullet"/>
      <w:lvlText w:val="•"/>
      <w:lvlJc w:val="left"/>
      <w:pPr>
        <w:tabs>
          <w:tab w:val="num" w:pos="5760"/>
        </w:tabs>
        <w:ind w:left="5760" w:hanging="360"/>
      </w:pPr>
      <w:rPr>
        <w:rFonts w:ascii="Times New Roman" w:hAnsi="Times New Roman" w:hint="default"/>
      </w:rPr>
    </w:lvl>
    <w:lvl w:ilvl="8" w:tplc="106C82C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F246817"/>
    <w:multiLevelType w:val="hybridMultilevel"/>
    <w:tmpl w:val="09ECE9B2"/>
    <w:lvl w:ilvl="0" w:tplc="30163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73188"/>
    <w:multiLevelType w:val="hybridMultilevel"/>
    <w:tmpl w:val="E66E9438"/>
    <w:lvl w:ilvl="0" w:tplc="CE0AF986">
      <w:start w:val="1"/>
      <w:numFmt w:val="bullet"/>
      <w:lvlText w:val="•"/>
      <w:lvlJc w:val="left"/>
      <w:pPr>
        <w:tabs>
          <w:tab w:val="num" w:pos="720"/>
        </w:tabs>
        <w:ind w:left="720" w:hanging="360"/>
      </w:pPr>
      <w:rPr>
        <w:rFonts w:ascii="Arial" w:hAnsi="Arial" w:hint="default"/>
      </w:rPr>
    </w:lvl>
    <w:lvl w:ilvl="1" w:tplc="21AAEFE2" w:tentative="1">
      <w:start w:val="1"/>
      <w:numFmt w:val="bullet"/>
      <w:lvlText w:val="•"/>
      <w:lvlJc w:val="left"/>
      <w:pPr>
        <w:tabs>
          <w:tab w:val="num" w:pos="1440"/>
        </w:tabs>
        <w:ind w:left="1440" w:hanging="360"/>
      </w:pPr>
      <w:rPr>
        <w:rFonts w:ascii="Arial" w:hAnsi="Arial" w:hint="default"/>
      </w:rPr>
    </w:lvl>
    <w:lvl w:ilvl="2" w:tplc="3C5C0F4A" w:tentative="1">
      <w:start w:val="1"/>
      <w:numFmt w:val="bullet"/>
      <w:lvlText w:val="•"/>
      <w:lvlJc w:val="left"/>
      <w:pPr>
        <w:tabs>
          <w:tab w:val="num" w:pos="2160"/>
        </w:tabs>
        <w:ind w:left="2160" w:hanging="360"/>
      </w:pPr>
      <w:rPr>
        <w:rFonts w:ascii="Arial" w:hAnsi="Arial" w:hint="default"/>
      </w:rPr>
    </w:lvl>
    <w:lvl w:ilvl="3" w:tplc="02586040" w:tentative="1">
      <w:start w:val="1"/>
      <w:numFmt w:val="bullet"/>
      <w:lvlText w:val="•"/>
      <w:lvlJc w:val="left"/>
      <w:pPr>
        <w:tabs>
          <w:tab w:val="num" w:pos="2880"/>
        </w:tabs>
        <w:ind w:left="2880" w:hanging="360"/>
      </w:pPr>
      <w:rPr>
        <w:rFonts w:ascii="Arial" w:hAnsi="Arial" w:hint="default"/>
      </w:rPr>
    </w:lvl>
    <w:lvl w:ilvl="4" w:tplc="08A278BC" w:tentative="1">
      <w:start w:val="1"/>
      <w:numFmt w:val="bullet"/>
      <w:lvlText w:val="•"/>
      <w:lvlJc w:val="left"/>
      <w:pPr>
        <w:tabs>
          <w:tab w:val="num" w:pos="3600"/>
        </w:tabs>
        <w:ind w:left="3600" w:hanging="360"/>
      </w:pPr>
      <w:rPr>
        <w:rFonts w:ascii="Arial" w:hAnsi="Arial" w:hint="default"/>
      </w:rPr>
    </w:lvl>
    <w:lvl w:ilvl="5" w:tplc="4B9AA614" w:tentative="1">
      <w:start w:val="1"/>
      <w:numFmt w:val="bullet"/>
      <w:lvlText w:val="•"/>
      <w:lvlJc w:val="left"/>
      <w:pPr>
        <w:tabs>
          <w:tab w:val="num" w:pos="4320"/>
        </w:tabs>
        <w:ind w:left="4320" w:hanging="360"/>
      </w:pPr>
      <w:rPr>
        <w:rFonts w:ascii="Arial" w:hAnsi="Arial" w:hint="default"/>
      </w:rPr>
    </w:lvl>
    <w:lvl w:ilvl="6" w:tplc="DBB8C74E" w:tentative="1">
      <w:start w:val="1"/>
      <w:numFmt w:val="bullet"/>
      <w:lvlText w:val="•"/>
      <w:lvlJc w:val="left"/>
      <w:pPr>
        <w:tabs>
          <w:tab w:val="num" w:pos="5040"/>
        </w:tabs>
        <w:ind w:left="5040" w:hanging="360"/>
      </w:pPr>
      <w:rPr>
        <w:rFonts w:ascii="Arial" w:hAnsi="Arial" w:hint="default"/>
      </w:rPr>
    </w:lvl>
    <w:lvl w:ilvl="7" w:tplc="AA643BC0" w:tentative="1">
      <w:start w:val="1"/>
      <w:numFmt w:val="bullet"/>
      <w:lvlText w:val="•"/>
      <w:lvlJc w:val="left"/>
      <w:pPr>
        <w:tabs>
          <w:tab w:val="num" w:pos="5760"/>
        </w:tabs>
        <w:ind w:left="5760" w:hanging="360"/>
      </w:pPr>
      <w:rPr>
        <w:rFonts w:ascii="Arial" w:hAnsi="Arial" w:hint="default"/>
      </w:rPr>
    </w:lvl>
    <w:lvl w:ilvl="8" w:tplc="9CA276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CB47AA6"/>
    <w:multiLevelType w:val="hybridMultilevel"/>
    <w:tmpl w:val="09F45704"/>
    <w:lvl w:ilvl="0" w:tplc="C856FDD0">
      <w:start w:val="1"/>
      <w:numFmt w:val="bullet"/>
      <w:lvlText w:val="•"/>
      <w:lvlJc w:val="left"/>
      <w:pPr>
        <w:tabs>
          <w:tab w:val="num" w:pos="720"/>
        </w:tabs>
        <w:ind w:left="720" w:hanging="360"/>
      </w:pPr>
      <w:rPr>
        <w:rFonts w:ascii="Times New Roman" w:hAnsi="Times New Roman" w:hint="default"/>
      </w:rPr>
    </w:lvl>
    <w:lvl w:ilvl="1" w:tplc="ACD61FF4" w:tentative="1">
      <w:start w:val="1"/>
      <w:numFmt w:val="bullet"/>
      <w:lvlText w:val="•"/>
      <w:lvlJc w:val="left"/>
      <w:pPr>
        <w:tabs>
          <w:tab w:val="num" w:pos="1440"/>
        </w:tabs>
        <w:ind w:left="1440" w:hanging="360"/>
      </w:pPr>
      <w:rPr>
        <w:rFonts w:ascii="Times New Roman" w:hAnsi="Times New Roman" w:hint="default"/>
      </w:rPr>
    </w:lvl>
    <w:lvl w:ilvl="2" w:tplc="217635EE" w:tentative="1">
      <w:start w:val="1"/>
      <w:numFmt w:val="bullet"/>
      <w:lvlText w:val="•"/>
      <w:lvlJc w:val="left"/>
      <w:pPr>
        <w:tabs>
          <w:tab w:val="num" w:pos="2160"/>
        </w:tabs>
        <w:ind w:left="2160" w:hanging="360"/>
      </w:pPr>
      <w:rPr>
        <w:rFonts w:ascii="Times New Roman" w:hAnsi="Times New Roman" w:hint="default"/>
      </w:rPr>
    </w:lvl>
    <w:lvl w:ilvl="3" w:tplc="595A6E4C" w:tentative="1">
      <w:start w:val="1"/>
      <w:numFmt w:val="bullet"/>
      <w:lvlText w:val="•"/>
      <w:lvlJc w:val="left"/>
      <w:pPr>
        <w:tabs>
          <w:tab w:val="num" w:pos="2880"/>
        </w:tabs>
        <w:ind w:left="2880" w:hanging="360"/>
      </w:pPr>
      <w:rPr>
        <w:rFonts w:ascii="Times New Roman" w:hAnsi="Times New Roman" w:hint="default"/>
      </w:rPr>
    </w:lvl>
    <w:lvl w:ilvl="4" w:tplc="D0E0AAF8" w:tentative="1">
      <w:start w:val="1"/>
      <w:numFmt w:val="bullet"/>
      <w:lvlText w:val="•"/>
      <w:lvlJc w:val="left"/>
      <w:pPr>
        <w:tabs>
          <w:tab w:val="num" w:pos="3600"/>
        </w:tabs>
        <w:ind w:left="3600" w:hanging="360"/>
      </w:pPr>
      <w:rPr>
        <w:rFonts w:ascii="Times New Roman" w:hAnsi="Times New Roman" w:hint="default"/>
      </w:rPr>
    </w:lvl>
    <w:lvl w:ilvl="5" w:tplc="6212DFC4" w:tentative="1">
      <w:start w:val="1"/>
      <w:numFmt w:val="bullet"/>
      <w:lvlText w:val="•"/>
      <w:lvlJc w:val="left"/>
      <w:pPr>
        <w:tabs>
          <w:tab w:val="num" w:pos="4320"/>
        </w:tabs>
        <w:ind w:left="4320" w:hanging="360"/>
      </w:pPr>
      <w:rPr>
        <w:rFonts w:ascii="Times New Roman" w:hAnsi="Times New Roman" w:hint="default"/>
      </w:rPr>
    </w:lvl>
    <w:lvl w:ilvl="6" w:tplc="F0EC2420" w:tentative="1">
      <w:start w:val="1"/>
      <w:numFmt w:val="bullet"/>
      <w:lvlText w:val="•"/>
      <w:lvlJc w:val="left"/>
      <w:pPr>
        <w:tabs>
          <w:tab w:val="num" w:pos="5040"/>
        </w:tabs>
        <w:ind w:left="5040" w:hanging="360"/>
      </w:pPr>
      <w:rPr>
        <w:rFonts w:ascii="Times New Roman" w:hAnsi="Times New Roman" w:hint="default"/>
      </w:rPr>
    </w:lvl>
    <w:lvl w:ilvl="7" w:tplc="4454B434" w:tentative="1">
      <w:start w:val="1"/>
      <w:numFmt w:val="bullet"/>
      <w:lvlText w:val="•"/>
      <w:lvlJc w:val="left"/>
      <w:pPr>
        <w:tabs>
          <w:tab w:val="num" w:pos="5760"/>
        </w:tabs>
        <w:ind w:left="5760" w:hanging="360"/>
      </w:pPr>
      <w:rPr>
        <w:rFonts w:ascii="Times New Roman" w:hAnsi="Times New Roman" w:hint="default"/>
      </w:rPr>
    </w:lvl>
    <w:lvl w:ilvl="8" w:tplc="CFA476C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10E71CF"/>
    <w:multiLevelType w:val="singleLevel"/>
    <w:tmpl w:val="595480AC"/>
    <w:lvl w:ilvl="0">
      <w:start w:val="1"/>
      <w:numFmt w:val="lowerRoman"/>
      <w:pStyle w:val="ListNumberItalics"/>
      <w:lvlText w:val="%1."/>
      <w:lvlJc w:val="left"/>
      <w:pPr>
        <w:tabs>
          <w:tab w:val="num" w:pos="2448"/>
        </w:tabs>
        <w:ind w:left="2160" w:hanging="432"/>
      </w:pPr>
      <w:rPr>
        <w:b w:val="0"/>
        <w:i/>
      </w:rPr>
    </w:lvl>
  </w:abstractNum>
  <w:abstractNum w:abstractNumId="23" w15:restartNumberingAfterBreak="0">
    <w:nsid w:val="717567A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1A93538"/>
    <w:multiLevelType w:val="hybridMultilevel"/>
    <w:tmpl w:val="BB8A2EF2"/>
    <w:lvl w:ilvl="0" w:tplc="5B5A25D4">
      <w:start w:val="1"/>
      <w:numFmt w:val="bullet"/>
      <w:lvlText w:val="•"/>
      <w:lvlJc w:val="left"/>
      <w:pPr>
        <w:tabs>
          <w:tab w:val="num" w:pos="720"/>
        </w:tabs>
        <w:ind w:left="720" w:hanging="360"/>
      </w:pPr>
      <w:rPr>
        <w:rFonts w:ascii="Times New Roman" w:hAnsi="Times New Roman" w:hint="default"/>
      </w:rPr>
    </w:lvl>
    <w:lvl w:ilvl="1" w:tplc="93BE5F30">
      <w:start w:val="92"/>
      <w:numFmt w:val="bullet"/>
      <w:lvlText w:val="•"/>
      <w:lvlJc w:val="left"/>
      <w:pPr>
        <w:tabs>
          <w:tab w:val="num" w:pos="1440"/>
        </w:tabs>
        <w:ind w:left="1440" w:hanging="360"/>
      </w:pPr>
      <w:rPr>
        <w:rFonts w:ascii="Times New Roman" w:hAnsi="Times New Roman" w:hint="default"/>
      </w:rPr>
    </w:lvl>
    <w:lvl w:ilvl="2" w:tplc="21DA0388" w:tentative="1">
      <w:start w:val="1"/>
      <w:numFmt w:val="bullet"/>
      <w:lvlText w:val="•"/>
      <w:lvlJc w:val="left"/>
      <w:pPr>
        <w:tabs>
          <w:tab w:val="num" w:pos="2160"/>
        </w:tabs>
        <w:ind w:left="2160" w:hanging="360"/>
      </w:pPr>
      <w:rPr>
        <w:rFonts w:ascii="Times New Roman" w:hAnsi="Times New Roman" w:hint="default"/>
      </w:rPr>
    </w:lvl>
    <w:lvl w:ilvl="3" w:tplc="D334F9F8" w:tentative="1">
      <w:start w:val="1"/>
      <w:numFmt w:val="bullet"/>
      <w:lvlText w:val="•"/>
      <w:lvlJc w:val="left"/>
      <w:pPr>
        <w:tabs>
          <w:tab w:val="num" w:pos="2880"/>
        </w:tabs>
        <w:ind w:left="2880" w:hanging="360"/>
      </w:pPr>
      <w:rPr>
        <w:rFonts w:ascii="Times New Roman" w:hAnsi="Times New Roman" w:hint="default"/>
      </w:rPr>
    </w:lvl>
    <w:lvl w:ilvl="4" w:tplc="368623CE" w:tentative="1">
      <w:start w:val="1"/>
      <w:numFmt w:val="bullet"/>
      <w:lvlText w:val="•"/>
      <w:lvlJc w:val="left"/>
      <w:pPr>
        <w:tabs>
          <w:tab w:val="num" w:pos="3600"/>
        </w:tabs>
        <w:ind w:left="3600" w:hanging="360"/>
      </w:pPr>
      <w:rPr>
        <w:rFonts w:ascii="Times New Roman" w:hAnsi="Times New Roman" w:hint="default"/>
      </w:rPr>
    </w:lvl>
    <w:lvl w:ilvl="5" w:tplc="0270DE8A" w:tentative="1">
      <w:start w:val="1"/>
      <w:numFmt w:val="bullet"/>
      <w:lvlText w:val="•"/>
      <w:lvlJc w:val="left"/>
      <w:pPr>
        <w:tabs>
          <w:tab w:val="num" w:pos="4320"/>
        </w:tabs>
        <w:ind w:left="4320" w:hanging="360"/>
      </w:pPr>
      <w:rPr>
        <w:rFonts w:ascii="Times New Roman" w:hAnsi="Times New Roman" w:hint="default"/>
      </w:rPr>
    </w:lvl>
    <w:lvl w:ilvl="6" w:tplc="17CC302C" w:tentative="1">
      <w:start w:val="1"/>
      <w:numFmt w:val="bullet"/>
      <w:lvlText w:val="•"/>
      <w:lvlJc w:val="left"/>
      <w:pPr>
        <w:tabs>
          <w:tab w:val="num" w:pos="5040"/>
        </w:tabs>
        <w:ind w:left="5040" w:hanging="360"/>
      </w:pPr>
      <w:rPr>
        <w:rFonts w:ascii="Times New Roman" w:hAnsi="Times New Roman" w:hint="default"/>
      </w:rPr>
    </w:lvl>
    <w:lvl w:ilvl="7" w:tplc="74429B82" w:tentative="1">
      <w:start w:val="1"/>
      <w:numFmt w:val="bullet"/>
      <w:lvlText w:val="•"/>
      <w:lvlJc w:val="left"/>
      <w:pPr>
        <w:tabs>
          <w:tab w:val="num" w:pos="5760"/>
        </w:tabs>
        <w:ind w:left="5760" w:hanging="360"/>
      </w:pPr>
      <w:rPr>
        <w:rFonts w:ascii="Times New Roman" w:hAnsi="Times New Roman" w:hint="default"/>
      </w:rPr>
    </w:lvl>
    <w:lvl w:ilvl="8" w:tplc="66B4945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52977FB"/>
    <w:multiLevelType w:val="singleLevel"/>
    <w:tmpl w:val="72BC191C"/>
    <w:lvl w:ilvl="0">
      <w:start w:val="1"/>
      <w:numFmt w:val="bullet"/>
      <w:pStyle w:val="ListBullet2"/>
      <w:lvlText w:val=""/>
      <w:lvlJc w:val="left"/>
      <w:pPr>
        <w:tabs>
          <w:tab w:val="num" w:pos="360"/>
        </w:tabs>
        <w:ind w:left="360" w:hanging="360"/>
      </w:pPr>
      <w:rPr>
        <w:rFonts w:ascii="Symbol" w:hAnsi="Symbol" w:hint="default"/>
        <w:sz w:val="20"/>
      </w:rPr>
    </w:lvl>
  </w:abstractNum>
  <w:num w:numId="1">
    <w:abstractNumId w:val="6"/>
  </w:num>
  <w:num w:numId="2">
    <w:abstractNumId w:val="2"/>
  </w:num>
  <w:num w:numId="3">
    <w:abstractNumId w:val="9"/>
  </w:num>
  <w:num w:numId="4">
    <w:abstractNumId w:val="15"/>
  </w:num>
  <w:num w:numId="5">
    <w:abstractNumId w:val="1"/>
  </w:num>
  <w:num w:numId="6">
    <w:abstractNumId w:val="10"/>
  </w:num>
  <w:num w:numId="7">
    <w:abstractNumId w:val="11"/>
  </w:num>
  <w:num w:numId="8">
    <w:abstractNumId w:val="25"/>
  </w:num>
  <w:num w:numId="9">
    <w:abstractNumId w:val="3"/>
  </w:num>
  <w:num w:numId="10">
    <w:abstractNumId w:val="14"/>
  </w:num>
  <w:num w:numId="11">
    <w:abstractNumId w:val="16"/>
  </w:num>
  <w:num w:numId="12">
    <w:abstractNumId w:val="17"/>
  </w:num>
  <w:num w:numId="13">
    <w:abstractNumId w:val="14"/>
    <w:lvlOverride w:ilvl="0">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num>
  <w:num w:numId="16">
    <w:abstractNumId w:val="22"/>
  </w:num>
  <w:num w:numId="17">
    <w:abstractNumId w:val="23"/>
  </w:num>
  <w:num w:numId="18">
    <w:abstractNumId w:val="0"/>
  </w:num>
  <w:num w:numId="19">
    <w:abstractNumId w:val="8"/>
  </w:num>
  <w:num w:numId="20">
    <w:abstractNumId w:val="20"/>
  </w:num>
  <w:num w:numId="21">
    <w:abstractNumId w:val="14"/>
  </w:num>
  <w:num w:numId="22">
    <w:abstractNumId w:val="7"/>
  </w:num>
  <w:num w:numId="23">
    <w:abstractNumId w:val="5"/>
  </w:num>
  <w:num w:numId="24">
    <w:abstractNumId w:val="18"/>
  </w:num>
  <w:num w:numId="25">
    <w:abstractNumId w:val="12"/>
  </w:num>
  <w:num w:numId="26">
    <w:abstractNumId w:val="21"/>
  </w:num>
  <w:num w:numId="27">
    <w:abstractNumId w:val="24"/>
  </w:num>
  <w:num w:numId="28">
    <w:abstractNumId w:val="13"/>
  </w:num>
  <w:num w:numId="29">
    <w:abstractNumId w:val="19"/>
  </w:num>
  <w:num w:numId="3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linkStyles/>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F72"/>
    <w:rsid w:val="000102F0"/>
    <w:rsid w:val="0001078E"/>
    <w:rsid w:val="00022F72"/>
    <w:rsid w:val="00034D48"/>
    <w:rsid w:val="00062816"/>
    <w:rsid w:val="00064139"/>
    <w:rsid w:val="00074790"/>
    <w:rsid w:val="00075925"/>
    <w:rsid w:val="00076F4D"/>
    <w:rsid w:val="000A74C2"/>
    <w:rsid w:val="000B2ED0"/>
    <w:rsid w:val="000B52EE"/>
    <w:rsid w:val="000B7B05"/>
    <w:rsid w:val="000D1E23"/>
    <w:rsid w:val="000D5DAA"/>
    <w:rsid w:val="000F02C4"/>
    <w:rsid w:val="001764CA"/>
    <w:rsid w:val="001B1548"/>
    <w:rsid w:val="001E3304"/>
    <w:rsid w:val="00215B5E"/>
    <w:rsid w:val="00224C22"/>
    <w:rsid w:val="00241E18"/>
    <w:rsid w:val="00246439"/>
    <w:rsid w:val="00253D89"/>
    <w:rsid w:val="00253FED"/>
    <w:rsid w:val="0029690F"/>
    <w:rsid w:val="002B3F36"/>
    <w:rsid w:val="002E3535"/>
    <w:rsid w:val="00311D37"/>
    <w:rsid w:val="00312FFF"/>
    <w:rsid w:val="00313B95"/>
    <w:rsid w:val="00314417"/>
    <w:rsid w:val="00320EF5"/>
    <w:rsid w:val="00341410"/>
    <w:rsid w:val="00355302"/>
    <w:rsid w:val="003A0954"/>
    <w:rsid w:val="003A3367"/>
    <w:rsid w:val="003B04F9"/>
    <w:rsid w:val="003B0CA9"/>
    <w:rsid w:val="003B3174"/>
    <w:rsid w:val="003C3B67"/>
    <w:rsid w:val="003E459F"/>
    <w:rsid w:val="00423303"/>
    <w:rsid w:val="00441306"/>
    <w:rsid w:val="004563B2"/>
    <w:rsid w:val="00457382"/>
    <w:rsid w:val="0048152A"/>
    <w:rsid w:val="004831F0"/>
    <w:rsid w:val="00490796"/>
    <w:rsid w:val="00495517"/>
    <w:rsid w:val="004B1068"/>
    <w:rsid w:val="004B7C96"/>
    <w:rsid w:val="00500609"/>
    <w:rsid w:val="00513665"/>
    <w:rsid w:val="00517BA1"/>
    <w:rsid w:val="00521F22"/>
    <w:rsid w:val="00525700"/>
    <w:rsid w:val="00555049"/>
    <w:rsid w:val="0055522A"/>
    <w:rsid w:val="00557F48"/>
    <w:rsid w:val="005668A8"/>
    <w:rsid w:val="005A0A2E"/>
    <w:rsid w:val="005B5829"/>
    <w:rsid w:val="005C0DEA"/>
    <w:rsid w:val="005E5458"/>
    <w:rsid w:val="005E7927"/>
    <w:rsid w:val="005F2B8F"/>
    <w:rsid w:val="005F70EB"/>
    <w:rsid w:val="00606090"/>
    <w:rsid w:val="006073C0"/>
    <w:rsid w:val="00620898"/>
    <w:rsid w:val="006222BD"/>
    <w:rsid w:val="006234D2"/>
    <w:rsid w:val="00625960"/>
    <w:rsid w:val="006310A4"/>
    <w:rsid w:val="006407A2"/>
    <w:rsid w:val="0064250E"/>
    <w:rsid w:val="006618C4"/>
    <w:rsid w:val="0066666D"/>
    <w:rsid w:val="00670278"/>
    <w:rsid w:val="00682D2B"/>
    <w:rsid w:val="00695A1C"/>
    <w:rsid w:val="006A3FF4"/>
    <w:rsid w:val="006A4CFD"/>
    <w:rsid w:val="006B0C10"/>
    <w:rsid w:val="006C714A"/>
    <w:rsid w:val="006C7687"/>
    <w:rsid w:val="006E619C"/>
    <w:rsid w:val="006F767C"/>
    <w:rsid w:val="0072160F"/>
    <w:rsid w:val="00736542"/>
    <w:rsid w:val="00747114"/>
    <w:rsid w:val="00767DCC"/>
    <w:rsid w:val="00772D9C"/>
    <w:rsid w:val="00781568"/>
    <w:rsid w:val="0078648F"/>
    <w:rsid w:val="00787451"/>
    <w:rsid w:val="00791E40"/>
    <w:rsid w:val="00793D0C"/>
    <w:rsid w:val="00797BCB"/>
    <w:rsid w:val="007C75EA"/>
    <w:rsid w:val="007C7DBE"/>
    <w:rsid w:val="007F4A64"/>
    <w:rsid w:val="007F4B1F"/>
    <w:rsid w:val="00836F4D"/>
    <w:rsid w:val="00871E91"/>
    <w:rsid w:val="008737C0"/>
    <w:rsid w:val="00877EC7"/>
    <w:rsid w:val="00892898"/>
    <w:rsid w:val="008B5B2F"/>
    <w:rsid w:val="008B71E6"/>
    <w:rsid w:val="008C083D"/>
    <w:rsid w:val="008C7A8F"/>
    <w:rsid w:val="008D09F5"/>
    <w:rsid w:val="008D2D3E"/>
    <w:rsid w:val="008E4DA0"/>
    <w:rsid w:val="009134F9"/>
    <w:rsid w:val="009452FA"/>
    <w:rsid w:val="009A3123"/>
    <w:rsid w:val="009B0D1D"/>
    <w:rsid w:val="009B17ED"/>
    <w:rsid w:val="00A37DD0"/>
    <w:rsid w:val="00A600B6"/>
    <w:rsid w:val="00A65D5F"/>
    <w:rsid w:val="00A6709B"/>
    <w:rsid w:val="00AC06C8"/>
    <w:rsid w:val="00AC6540"/>
    <w:rsid w:val="00AD479E"/>
    <w:rsid w:val="00B02402"/>
    <w:rsid w:val="00B103C9"/>
    <w:rsid w:val="00B1622F"/>
    <w:rsid w:val="00B343A9"/>
    <w:rsid w:val="00B36FCD"/>
    <w:rsid w:val="00B40E16"/>
    <w:rsid w:val="00B475FA"/>
    <w:rsid w:val="00B525FD"/>
    <w:rsid w:val="00B6651B"/>
    <w:rsid w:val="00BB6B6E"/>
    <w:rsid w:val="00BB6ED6"/>
    <w:rsid w:val="00BC0329"/>
    <w:rsid w:val="00BF44E9"/>
    <w:rsid w:val="00C03170"/>
    <w:rsid w:val="00C07028"/>
    <w:rsid w:val="00C2607F"/>
    <w:rsid w:val="00C655D7"/>
    <w:rsid w:val="00C80069"/>
    <w:rsid w:val="00C87214"/>
    <w:rsid w:val="00C87474"/>
    <w:rsid w:val="00CC154E"/>
    <w:rsid w:val="00CD5D1D"/>
    <w:rsid w:val="00CE145E"/>
    <w:rsid w:val="00CE612B"/>
    <w:rsid w:val="00CE71A3"/>
    <w:rsid w:val="00CF711F"/>
    <w:rsid w:val="00D13C25"/>
    <w:rsid w:val="00D227D3"/>
    <w:rsid w:val="00D23745"/>
    <w:rsid w:val="00D3305B"/>
    <w:rsid w:val="00D62DDD"/>
    <w:rsid w:val="00D8319F"/>
    <w:rsid w:val="00D94857"/>
    <w:rsid w:val="00DA0880"/>
    <w:rsid w:val="00DC097B"/>
    <w:rsid w:val="00DC465E"/>
    <w:rsid w:val="00DD35EC"/>
    <w:rsid w:val="00DD3F0E"/>
    <w:rsid w:val="00DD4ABA"/>
    <w:rsid w:val="00DD6A71"/>
    <w:rsid w:val="00DD757A"/>
    <w:rsid w:val="00DE020D"/>
    <w:rsid w:val="00DE368A"/>
    <w:rsid w:val="00E10511"/>
    <w:rsid w:val="00E2255A"/>
    <w:rsid w:val="00E67BD9"/>
    <w:rsid w:val="00E768DB"/>
    <w:rsid w:val="00E9692B"/>
    <w:rsid w:val="00EB4CCB"/>
    <w:rsid w:val="00F0163D"/>
    <w:rsid w:val="00F41A79"/>
    <w:rsid w:val="00F41D1F"/>
    <w:rsid w:val="00F57D71"/>
    <w:rsid w:val="00F6431B"/>
    <w:rsid w:val="00F92380"/>
    <w:rsid w:val="00F92BE4"/>
    <w:rsid w:val="00F97576"/>
    <w:rsid w:val="00FA1921"/>
    <w:rsid w:val="00FA6A93"/>
    <w:rsid w:val="00FD1E24"/>
    <w:rsid w:val="00FD7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397834"/>
  <w15:docId w15:val="{F5D5AAA2-5881-2A4C-B3B2-6FE2FDA1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C96"/>
    <w:pPr>
      <w:spacing w:before="100" w:beforeAutospacing="1" w:after="120"/>
    </w:pPr>
    <w:rPr>
      <w:sz w:val="24"/>
      <w:szCs w:val="24"/>
    </w:rPr>
  </w:style>
  <w:style w:type="paragraph" w:styleId="Heading1">
    <w:name w:val="heading 1"/>
    <w:aliases w:val="H1,h1"/>
    <w:basedOn w:val="Normal"/>
    <w:next w:val="BodyText"/>
    <w:qFormat/>
    <w:rsid w:val="006E619C"/>
    <w:pPr>
      <w:pageBreakBefore/>
      <w:numPr>
        <w:numId w:val="1"/>
      </w:numPr>
      <w:outlineLvl w:val="0"/>
    </w:pPr>
    <w:rPr>
      <w:b/>
      <w:kern w:val="36"/>
      <w:sz w:val="28"/>
    </w:rPr>
  </w:style>
  <w:style w:type="paragraph" w:styleId="Heading2">
    <w:name w:val="heading 2"/>
    <w:aliases w:val="H2,h2"/>
    <w:basedOn w:val="Normal"/>
    <w:next w:val="BodyText"/>
    <w:qFormat/>
    <w:rsid w:val="003A0954"/>
    <w:pPr>
      <w:numPr>
        <w:ilvl w:val="1"/>
        <w:numId w:val="1"/>
      </w:numPr>
      <w:tabs>
        <w:tab w:val="clear" w:pos="792"/>
        <w:tab w:val="num" w:pos="450"/>
      </w:tabs>
      <w:spacing w:after="60"/>
      <w:ind w:left="450"/>
      <w:outlineLvl w:val="1"/>
    </w:pPr>
    <w:rPr>
      <w:b/>
    </w:rPr>
  </w:style>
  <w:style w:type="paragraph" w:styleId="Heading3">
    <w:name w:val="heading 3"/>
    <w:aliases w:val="H3,h3,hd3"/>
    <w:basedOn w:val="Normal"/>
    <w:next w:val="BodyText"/>
    <w:autoRedefine/>
    <w:qFormat/>
    <w:pPr>
      <w:numPr>
        <w:ilvl w:val="2"/>
        <w:numId w:val="1"/>
      </w:numPr>
      <w:spacing w:before="60" w:after="60"/>
      <w:outlineLvl w:val="2"/>
    </w:pPr>
    <w:rPr>
      <w:b/>
      <w:i/>
      <w:sz w:val="20"/>
    </w:rPr>
  </w:style>
  <w:style w:type="paragraph" w:styleId="Heading4">
    <w:name w:val="heading 4"/>
    <w:aliases w:val="H4,hd4,h4"/>
    <w:basedOn w:val="Normal"/>
    <w:next w:val="BodyText"/>
    <w:qFormat/>
    <w:pPr>
      <w:numPr>
        <w:ilvl w:val="3"/>
        <w:numId w:val="1"/>
      </w:numPr>
      <w:spacing w:before="60" w:after="60"/>
      <w:outlineLvl w:val="3"/>
    </w:pPr>
  </w:style>
  <w:style w:type="paragraph" w:styleId="Heading5">
    <w:name w:val="heading 5"/>
    <w:aliases w:val="H5,h5"/>
    <w:basedOn w:val="Normal"/>
    <w:next w:val="BodyText"/>
    <w:autoRedefine/>
    <w:qFormat/>
    <w:pPr>
      <w:numPr>
        <w:ilvl w:val="4"/>
        <w:numId w:val="1"/>
      </w:numPr>
      <w:spacing w:before="60" w:after="40"/>
      <w:outlineLvl w:val="4"/>
    </w:pPr>
    <w:rPr>
      <w:i/>
    </w:rPr>
  </w:style>
  <w:style w:type="paragraph" w:styleId="Heading6">
    <w:name w:val="heading 6"/>
    <w:aliases w:val="H6,h6"/>
    <w:basedOn w:val="Normal"/>
    <w:next w:val="BodyText"/>
    <w:qFormat/>
    <w:pPr>
      <w:numPr>
        <w:ilvl w:val="5"/>
        <w:numId w:val="1"/>
      </w:numPr>
      <w:tabs>
        <w:tab w:val="clear" w:pos="3240"/>
      </w:tabs>
      <w:spacing w:before="60" w:after="40"/>
      <w:outlineLvl w:val="5"/>
    </w:pPr>
    <w:rPr>
      <w:sz w:val="16"/>
    </w:rPr>
  </w:style>
  <w:style w:type="paragraph" w:styleId="Heading7">
    <w:name w:val="heading 7"/>
    <w:basedOn w:val="Normal"/>
    <w:next w:val="Normal"/>
    <w:qFormat/>
    <w:pPr>
      <w:spacing w:before="240" w:after="60"/>
      <w:ind w:left="864"/>
      <w:outlineLvl w:val="6"/>
    </w:pPr>
    <w:rPr>
      <w:rFonts w:ascii="Arial" w:hAnsi="Arial"/>
    </w:rPr>
  </w:style>
  <w:style w:type="paragraph" w:styleId="Heading8">
    <w:name w:val="heading 8"/>
    <w:basedOn w:val="Normal"/>
    <w:next w:val="Normal"/>
    <w:qFormat/>
    <w:pPr>
      <w:spacing w:before="240" w:after="60"/>
      <w:ind w:left="864"/>
      <w:outlineLvl w:val="7"/>
    </w:pPr>
    <w:rPr>
      <w:rFonts w:ascii="Arial" w:hAnsi="Arial"/>
      <w:i/>
    </w:rPr>
  </w:style>
  <w:style w:type="paragraph" w:styleId="Heading9">
    <w:name w:val="heading 9"/>
    <w:basedOn w:val="Normal"/>
    <w:next w:val="Normal"/>
    <w:qFormat/>
    <w:pPr>
      <w:spacing w:before="240" w:after="60"/>
      <w:ind w:left="864"/>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tabs>
        <w:tab w:val="left" w:pos="2160"/>
      </w:tabs>
      <w:ind w:left="1440"/>
    </w:pPr>
  </w:style>
  <w:style w:type="paragraph" w:styleId="Caption">
    <w:name w:val="caption"/>
    <w:basedOn w:val="Normal"/>
    <w:next w:val="Normal"/>
    <w:autoRedefine/>
    <w:qFormat/>
    <w:pPr>
      <w:spacing w:before="120" w:after="240"/>
      <w:jc w:val="center"/>
    </w:pPr>
    <w:rPr>
      <w:b/>
    </w:rPr>
  </w:style>
  <w:style w:type="paragraph" w:customStyle="1" w:styleId="Reference">
    <w:name w:val="Reference"/>
    <w:basedOn w:val="Normal"/>
    <w:autoRedefine/>
    <w:rsid w:val="00682D2B"/>
    <w:pPr>
      <w:numPr>
        <w:numId w:val="30"/>
      </w:numPr>
      <w:spacing w:before="40" w:after="40"/>
    </w:pPr>
  </w:style>
  <w:style w:type="paragraph" w:customStyle="1" w:styleId="Blockquote">
    <w:name w:val="Blockquote"/>
    <w:basedOn w:val="Normal"/>
    <w:autoRedefine/>
    <w:pPr>
      <w:spacing w:before="40" w:after="40"/>
      <w:ind w:right="360"/>
    </w:pPr>
  </w:style>
  <w:style w:type="paragraph" w:styleId="Header">
    <w:name w:val="header"/>
    <w:basedOn w:val="Normal"/>
    <w:autoRedefine/>
    <w:semiHidden/>
    <w:pPr>
      <w:tabs>
        <w:tab w:val="center" w:pos="4320"/>
        <w:tab w:val="right" w:pos="8640"/>
      </w:tabs>
      <w:spacing w:before="40" w:after="40"/>
      <w:jc w:val="center"/>
    </w:pPr>
  </w:style>
  <w:style w:type="paragraph" w:styleId="Footer">
    <w:name w:val="footer"/>
    <w:basedOn w:val="Normal"/>
    <w:autoRedefine/>
    <w:semiHidden/>
    <w:rsid w:val="00B103C9"/>
    <w:pPr>
      <w:tabs>
        <w:tab w:val="center" w:pos="4320"/>
        <w:tab w:val="right" w:pos="8640"/>
      </w:tabs>
      <w:spacing w:before="40" w:after="40"/>
    </w:pPr>
  </w:style>
  <w:style w:type="character" w:styleId="PageNumber">
    <w:name w:val="page number"/>
    <w:basedOn w:val="DefaultParagraphFont"/>
    <w:semiHidden/>
  </w:style>
  <w:style w:type="paragraph" w:customStyle="1" w:styleId="CopyrightStuff">
    <w:name w:val="CopyrightStuff"/>
    <w:basedOn w:val="Normal"/>
    <w:autoRedefine/>
    <w:rsid w:val="00022F72"/>
    <w:pPr>
      <w:spacing w:before="120"/>
      <w:jc w:val="center"/>
    </w:pPr>
  </w:style>
  <w:style w:type="paragraph" w:styleId="BodyTextIndent">
    <w:name w:val="Body Text Indent"/>
    <w:basedOn w:val="BodyText"/>
    <w:autoRedefine/>
    <w:semiHidden/>
    <w:pPr>
      <w:spacing w:after="160"/>
      <w:ind w:left="1800"/>
    </w:pPr>
  </w:style>
  <w:style w:type="paragraph" w:customStyle="1" w:styleId="BodyTextKeep">
    <w:name w:val="Body Text Keep"/>
    <w:basedOn w:val="BodyText"/>
    <w:autoRedefine/>
    <w:pPr>
      <w:keepNext/>
      <w:spacing w:after="160"/>
    </w:pPr>
  </w:style>
  <w:style w:type="paragraph" w:styleId="CommentText">
    <w:name w:val="annotation text"/>
    <w:basedOn w:val="Normal"/>
    <w:link w:val="CommentTextChar"/>
    <w:semiHidden/>
    <w:pPr>
      <w:tabs>
        <w:tab w:val="left" w:pos="187"/>
      </w:tabs>
      <w:spacing w:line="220" w:lineRule="exact"/>
      <w:ind w:left="187" w:hanging="187"/>
    </w:pPr>
    <w:rPr>
      <w:sz w:val="20"/>
    </w:rPr>
  </w:style>
  <w:style w:type="paragraph" w:styleId="ListBullet">
    <w:name w:val="List Bullet"/>
    <w:basedOn w:val="List"/>
    <w:autoRedefine/>
    <w:semiHidden/>
    <w:pPr>
      <w:numPr>
        <w:numId w:val="5"/>
      </w:numPr>
      <w:tabs>
        <w:tab w:val="clear" w:pos="360"/>
        <w:tab w:val="clear" w:pos="2160"/>
      </w:tabs>
      <w:spacing w:after="120"/>
      <w:ind w:left="1800"/>
    </w:pPr>
  </w:style>
  <w:style w:type="paragraph" w:styleId="List">
    <w:name w:val="List"/>
    <w:basedOn w:val="BodyText"/>
    <w:autoRedefine/>
    <w:semiHidden/>
    <w:pPr>
      <w:spacing w:after="80"/>
      <w:ind w:left="1800" w:hanging="360"/>
    </w:pPr>
  </w:style>
  <w:style w:type="paragraph" w:styleId="ListBullet2">
    <w:name w:val="List Bullet 2"/>
    <w:basedOn w:val="ListBullet"/>
    <w:autoRedefine/>
    <w:semiHidden/>
    <w:pPr>
      <w:numPr>
        <w:numId w:val="8"/>
      </w:numPr>
      <w:tabs>
        <w:tab w:val="clear" w:pos="360"/>
      </w:tabs>
      <w:ind w:left="2160"/>
    </w:pPr>
  </w:style>
  <w:style w:type="paragraph" w:styleId="ListBullet3">
    <w:name w:val="List Bullet 3"/>
    <w:basedOn w:val="ListBullet"/>
    <w:autoRedefine/>
    <w:semiHidden/>
    <w:pPr>
      <w:numPr>
        <w:numId w:val="9"/>
      </w:numPr>
      <w:tabs>
        <w:tab w:val="clear" w:pos="360"/>
      </w:tabs>
      <w:ind w:left="2520"/>
    </w:pPr>
  </w:style>
  <w:style w:type="paragraph" w:styleId="ListBullet4">
    <w:name w:val="List Bullet 4"/>
    <w:basedOn w:val="ListBullet"/>
    <w:autoRedefine/>
    <w:semiHidden/>
    <w:pPr>
      <w:numPr>
        <w:numId w:val="6"/>
      </w:numPr>
      <w:tabs>
        <w:tab w:val="clear" w:pos="360"/>
      </w:tabs>
      <w:ind w:left="2880"/>
    </w:pPr>
  </w:style>
  <w:style w:type="paragraph" w:styleId="ListNumber">
    <w:name w:val="List Number"/>
    <w:basedOn w:val="List"/>
    <w:semiHidden/>
    <w:pPr>
      <w:numPr>
        <w:numId w:val="11"/>
      </w:numPr>
      <w:tabs>
        <w:tab w:val="num" w:pos="1620"/>
      </w:tabs>
      <w:spacing w:after="160"/>
      <w:ind w:left="1620" w:hanging="180"/>
    </w:pPr>
  </w:style>
  <w:style w:type="paragraph" w:customStyle="1" w:styleId="ListNumberFirst">
    <w:name w:val="List Number First"/>
    <w:basedOn w:val="ListNumber"/>
    <w:next w:val="ListNumber"/>
    <w:autoRedefine/>
    <w:pPr>
      <w:numPr>
        <w:numId w:val="2"/>
      </w:numPr>
      <w:spacing w:before="80"/>
    </w:pPr>
  </w:style>
  <w:style w:type="paragraph" w:customStyle="1" w:styleId="ListNumberLast">
    <w:name w:val="List Number Last"/>
    <w:basedOn w:val="ListNumber"/>
    <w:next w:val="BodyText"/>
    <w:pPr>
      <w:spacing w:after="240"/>
    </w:pPr>
  </w:style>
  <w:style w:type="paragraph" w:styleId="List2">
    <w:name w:val="List 2"/>
    <w:basedOn w:val="List"/>
    <w:semiHidden/>
    <w:pPr>
      <w:tabs>
        <w:tab w:val="left" w:pos="1080"/>
      </w:tabs>
      <w:ind w:left="1080"/>
    </w:pPr>
  </w:style>
  <w:style w:type="paragraph" w:styleId="List3">
    <w:name w:val="List 3"/>
    <w:basedOn w:val="List"/>
    <w:semiHidden/>
    <w:pPr>
      <w:tabs>
        <w:tab w:val="left" w:pos="1440"/>
      </w:tabs>
      <w:ind w:left="1440"/>
    </w:pPr>
  </w:style>
  <w:style w:type="paragraph" w:styleId="List4">
    <w:name w:val="List 4"/>
    <w:basedOn w:val="List"/>
    <w:semiHidden/>
    <w:pPr>
      <w:tabs>
        <w:tab w:val="left" w:pos="1800"/>
      </w:tabs>
    </w:pPr>
  </w:style>
  <w:style w:type="paragraph" w:styleId="List5">
    <w:name w:val="List 5"/>
    <w:basedOn w:val="List"/>
    <w:semiHidden/>
    <w:pPr>
      <w:ind w:left="2160"/>
    </w:pPr>
  </w:style>
  <w:style w:type="paragraph" w:styleId="ListBullet5">
    <w:name w:val="List Bullet 5"/>
    <w:basedOn w:val="ListBullet"/>
    <w:autoRedefine/>
    <w:semiHidden/>
    <w:pPr>
      <w:numPr>
        <w:numId w:val="7"/>
      </w:numPr>
      <w:tabs>
        <w:tab w:val="clear" w:pos="360"/>
      </w:tabs>
      <w:ind w:left="3240"/>
    </w:pPr>
  </w:style>
  <w:style w:type="paragraph" w:customStyle="1" w:styleId="ListBulletFirst">
    <w:name w:val="List Bullet First"/>
    <w:basedOn w:val="ListBullet"/>
    <w:next w:val="ListBullet"/>
    <w:autoRedefine/>
    <w:pPr>
      <w:numPr>
        <w:numId w:val="3"/>
      </w:numPr>
      <w:tabs>
        <w:tab w:val="clear" w:pos="360"/>
      </w:tabs>
      <w:spacing w:before="60"/>
      <w:ind w:left="1800"/>
    </w:pPr>
  </w:style>
  <w:style w:type="paragraph" w:customStyle="1" w:styleId="ListBulletLast">
    <w:name w:val="List Bullet Last"/>
    <w:basedOn w:val="ListBullet"/>
    <w:next w:val="BodyText"/>
    <w:autoRedefine/>
    <w:pPr>
      <w:numPr>
        <w:numId w:val="4"/>
      </w:numPr>
      <w:tabs>
        <w:tab w:val="clear" w:pos="360"/>
      </w:tabs>
      <w:spacing w:after="240"/>
      <w:ind w:left="1800"/>
    </w:pPr>
  </w:style>
  <w:style w:type="paragraph" w:styleId="ListContinue">
    <w:name w:val="List Continue"/>
    <w:basedOn w:val="List"/>
    <w:semiHidden/>
    <w:pPr>
      <w:spacing w:after="160"/>
    </w:pPr>
  </w:style>
  <w:style w:type="paragraph" w:styleId="ListContinue2">
    <w:name w:val="List Continue 2"/>
    <w:basedOn w:val="ListContinue"/>
    <w:semiHidden/>
    <w:pPr>
      <w:ind w:left="1080"/>
    </w:pPr>
  </w:style>
  <w:style w:type="paragraph" w:styleId="ListContinue3">
    <w:name w:val="List Continue 3"/>
    <w:basedOn w:val="ListContinue"/>
    <w:semiHidden/>
    <w:pPr>
      <w:ind w:left="1440"/>
    </w:pPr>
  </w:style>
  <w:style w:type="paragraph" w:styleId="ListContinue4">
    <w:name w:val="List Continue 4"/>
    <w:basedOn w:val="ListContinue"/>
    <w:semiHidden/>
  </w:style>
  <w:style w:type="paragraph" w:styleId="ListContinue5">
    <w:name w:val="List Continue 5"/>
    <w:basedOn w:val="ListContinue"/>
    <w:semiHidden/>
    <w:pPr>
      <w:ind w:left="2160"/>
    </w:pPr>
  </w:style>
  <w:style w:type="paragraph" w:customStyle="1" w:styleId="ListFirst">
    <w:name w:val="List First"/>
    <w:basedOn w:val="List"/>
    <w:next w:val="List"/>
    <w:pPr>
      <w:spacing w:before="80"/>
    </w:pPr>
  </w:style>
  <w:style w:type="paragraph" w:customStyle="1" w:styleId="ListLast">
    <w:name w:val="List Last"/>
    <w:basedOn w:val="List"/>
    <w:next w:val="BodyText"/>
    <w:pPr>
      <w:spacing w:after="240"/>
    </w:pPr>
  </w:style>
  <w:style w:type="paragraph" w:styleId="Title">
    <w:name w:val="Title"/>
    <w:basedOn w:val="Normal"/>
    <w:qFormat/>
    <w:pPr>
      <w:keepNext/>
      <w:keepLines/>
      <w:spacing w:before="360" w:after="160"/>
      <w:jc w:val="center"/>
    </w:pPr>
    <w:rPr>
      <w:rFonts w:ascii="Arial" w:hAnsi="Arial"/>
      <w:b/>
      <w:kern w:val="28"/>
      <w:sz w:val="40"/>
    </w:rPr>
  </w:style>
  <w:style w:type="paragraph" w:styleId="TOC1">
    <w:name w:val="toc 1"/>
    <w:basedOn w:val="Normal"/>
    <w:autoRedefine/>
    <w:uiPriority w:val="39"/>
    <w:pPr>
      <w:tabs>
        <w:tab w:val="left" w:pos="360"/>
        <w:tab w:val="right" w:leader="dot" w:pos="8640"/>
      </w:tabs>
      <w:spacing w:before="180"/>
      <w:ind w:left="360" w:hanging="360"/>
    </w:pPr>
    <w:rPr>
      <w:b/>
      <w:noProof/>
      <w:sz w:val="28"/>
    </w:rPr>
  </w:style>
  <w:style w:type="paragraph" w:styleId="TOC2">
    <w:name w:val="toc 2"/>
    <w:basedOn w:val="Normal"/>
    <w:autoRedefine/>
    <w:uiPriority w:val="39"/>
    <w:pPr>
      <w:tabs>
        <w:tab w:val="left" w:pos="900"/>
        <w:tab w:val="right" w:leader="dot" w:pos="8640"/>
      </w:tabs>
      <w:ind w:left="810" w:hanging="450"/>
    </w:pPr>
    <w:rPr>
      <w:b/>
      <w:noProof/>
    </w:rPr>
  </w:style>
  <w:style w:type="paragraph" w:styleId="TOC3">
    <w:name w:val="toc 3"/>
    <w:basedOn w:val="Normal"/>
    <w:autoRedefine/>
    <w:uiPriority w:val="39"/>
    <w:pPr>
      <w:tabs>
        <w:tab w:val="right" w:leader="dot" w:pos="8640"/>
      </w:tabs>
      <w:ind w:left="1260" w:hanging="540"/>
    </w:pPr>
    <w:rPr>
      <w:b/>
      <w:i/>
      <w:noProof/>
      <w:sz w:val="20"/>
    </w:rPr>
  </w:style>
  <w:style w:type="paragraph" w:styleId="TOC4">
    <w:name w:val="toc 4"/>
    <w:basedOn w:val="Normal"/>
    <w:autoRedefine/>
    <w:semiHidden/>
    <w:pPr>
      <w:tabs>
        <w:tab w:val="right" w:leader="dot" w:pos="8640"/>
      </w:tabs>
      <w:ind w:left="1800" w:hanging="720"/>
    </w:pPr>
    <w:rPr>
      <w:noProof/>
    </w:rPr>
  </w:style>
  <w:style w:type="paragraph" w:styleId="TOC5">
    <w:name w:val="toc 5"/>
    <w:basedOn w:val="Normal"/>
    <w:autoRedefine/>
    <w:semiHidden/>
    <w:pPr>
      <w:tabs>
        <w:tab w:val="right" w:leader="dot" w:pos="8640"/>
      </w:tabs>
      <w:ind w:left="1440"/>
    </w:pPr>
    <w:rPr>
      <w:sz w:val="20"/>
    </w:rPr>
  </w:style>
  <w:style w:type="paragraph" w:styleId="TOC6">
    <w:name w:val="toc 6"/>
    <w:basedOn w:val="Normal"/>
    <w:autoRedefine/>
    <w:semiHidden/>
    <w:pPr>
      <w:tabs>
        <w:tab w:val="right" w:leader="dot" w:pos="8640"/>
      </w:tabs>
      <w:ind w:left="1800"/>
    </w:pPr>
    <w:rPr>
      <w:sz w:val="20"/>
    </w:rPr>
  </w:style>
  <w:style w:type="paragraph" w:styleId="TOC7">
    <w:name w:val="toc 7"/>
    <w:basedOn w:val="Normal"/>
    <w:autoRedefine/>
    <w:semiHidden/>
    <w:pPr>
      <w:tabs>
        <w:tab w:val="right" w:leader="dot" w:pos="8640"/>
      </w:tabs>
      <w:ind w:left="2160"/>
    </w:pPr>
    <w:rPr>
      <w:sz w:val="20"/>
    </w:rPr>
  </w:style>
  <w:style w:type="paragraph" w:styleId="TOC8">
    <w:name w:val="toc 8"/>
    <w:basedOn w:val="Normal"/>
    <w:autoRedefine/>
    <w:semiHidden/>
    <w:pPr>
      <w:tabs>
        <w:tab w:val="right" w:leader="dot" w:pos="8640"/>
      </w:tabs>
      <w:ind w:left="2520"/>
    </w:pPr>
    <w:rPr>
      <w:sz w:val="20"/>
    </w:rPr>
  </w:style>
  <w:style w:type="paragraph" w:styleId="TOC9">
    <w:name w:val="toc 9"/>
    <w:basedOn w:val="Normal"/>
    <w:autoRedefine/>
    <w:semiHidden/>
    <w:pPr>
      <w:tabs>
        <w:tab w:val="right" w:leader="dot" w:pos="8640"/>
      </w:tabs>
      <w:ind w:left="2880"/>
    </w:pPr>
    <w:rPr>
      <w:sz w:val="20"/>
    </w:rPr>
  </w:style>
  <w:style w:type="paragraph" w:customStyle="1" w:styleId="TOCBase">
    <w:name w:val="TOC Base"/>
    <w:basedOn w:val="Normal"/>
    <w:autoRedefine/>
    <w:pPr>
      <w:tabs>
        <w:tab w:val="right" w:leader="dot" w:pos="8640"/>
      </w:tabs>
    </w:pPr>
    <w:rPr>
      <w:sz w:val="20"/>
    </w:rPr>
  </w:style>
  <w:style w:type="paragraph" w:customStyle="1" w:styleId="Definition">
    <w:name w:val="Definition"/>
    <w:basedOn w:val="List"/>
    <w:next w:val="BodyText"/>
    <w:autoRedefine/>
    <w:pPr>
      <w:tabs>
        <w:tab w:val="clear" w:pos="2160"/>
        <w:tab w:val="left" w:pos="2880"/>
      </w:tabs>
      <w:ind w:left="2880" w:hanging="1440"/>
    </w:pPr>
    <w:rPr>
      <w:b/>
    </w:rPr>
  </w:style>
  <w:style w:type="paragraph" w:customStyle="1" w:styleId="CodeListing">
    <w:name w:val="Code Listing"/>
    <w:basedOn w:val="Normal"/>
    <w:pPr>
      <w:widowControl w:val="0"/>
      <w:pBdr>
        <w:top w:val="single" w:sz="6" w:space="1" w:color="auto"/>
        <w:left w:val="single" w:sz="6" w:space="1" w:color="auto"/>
        <w:bottom w:val="single" w:sz="6" w:space="1" w:color="auto"/>
        <w:right w:val="single" w:sz="6" w:space="1" w:color="auto"/>
      </w:pBdr>
      <w:ind w:left="1440" w:hanging="720"/>
    </w:pPr>
    <w:rPr>
      <w:rFonts w:ascii="Courier New" w:hAnsi="Courier New"/>
      <w:sz w:val="20"/>
    </w:rPr>
  </w:style>
  <w:style w:type="paragraph" w:customStyle="1" w:styleId="Figure">
    <w:name w:val="Figure"/>
    <w:basedOn w:val="Normal"/>
    <w:pPr>
      <w:spacing w:before="240"/>
      <w:jc w:val="center"/>
    </w:pPr>
  </w:style>
  <w:style w:type="paragraph" w:customStyle="1" w:styleId="MethodDesc">
    <w:name w:val="MethodDesc"/>
    <w:basedOn w:val="Normal"/>
    <w:pPr>
      <w:spacing w:before="40" w:after="40"/>
      <w:ind w:left="1008" w:hanging="288"/>
    </w:pPr>
    <w:rPr>
      <w:sz w:val="20"/>
    </w:rPr>
  </w:style>
  <w:style w:type="paragraph" w:customStyle="1" w:styleId="ListNumberOutline">
    <w:name w:val="List Number Outline"/>
    <w:basedOn w:val="ListNumber"/>
    <w:pPr>
      <w:numPr>
        <w:numId w:val="12"/>
      </w:numPr>
    </w:pPr>
  </w:style>
  <w:style w:type="paragraph" w:customStyle="1" w:styleId="Note">
    <w:name w:val="Note"/>
    <w:basedOn w:val="BodyText"/>
    <w:pPr>
      <w:pBdr>
        <w:top w:val="single" w:sz="4" w:space="1" w:color="auto"/>
        <w:left w:val="single" w:sz="4" w:space="4" w:color="auto"/>
        <w:bottom w:val="single" w:sz="4" w:space="1" w:color="auto"/>
        <w:right w:val="single" w:sz="4" w:space="4" w:color="auto"/>
      </w:pBdr>
      <w:spacing w:before="120"/>
    </w:pPr>
  </w:style>
  <w:style w:type="paragraph" w:customStyle="1" w:styleId="MethodDescCont">
    <w:name w:val="MethodDescCont"/>
    <w:basedOn w:val="MethodDesc"/>
    <w:pPr>
      <w:ind w:firstLine="0"/>
    </w:pPr>
  </w:style>
  <w:style w:type="paragraph" w:customStyle="1" w:styleId="BlankPage">
    <w:name w:val="Blank Page"/>
    <w:basedOn w:val="Normal"/>
    <w:pPr>
      <w:tabs>
        <w:tab w:val="left" w:pos="7380"/>
      </w:tabs>
      <w:spacing w:before="2400"/>
      <w:jc w:val="center"/>
    </w:pPr>
  </w:style>
  <w:style w:type="paragraph" w:customStyle="1" w:styleId="AcronymList">
    <w:name w:val="Acronym List"/>
    <w:basedOn w:val="BodyText"/>
    <w:pPr>
      <w:spacing w:after="0"/>
    </w:pPr>
    <w:rPr>
      <w:b/>
    </w:rPr>
  </w:style>
  <w:style w:type="character" w:styleId="Hyperlink">
    <w:name w:val="Hyperlink"/>
    <w:uiPriority w:val="99"/>
    <w:rPr>
      <w:color w:val="0000FF"/>
      <w:u w:val="single"/>
    </w:rPr>
  </w:style>
  <w:style w:type="paragraph" w:customStyle="1" w:styleId="ListNumberItalics">
    <w:name w:val="List Number Italics"/>
    <w:basedOn w:val="BodyText"/>
    <w:pPr>
      <w:numPr>
        <w:numId w:val="16"/>
      </w:numPr>
    </w:pPr>
  </w:style>
  <w:style w:type="character" w:styleId="FollowedHyperlink">
    <w:name w:val="FollowedHyperlink"/>
    <w:semiHidden/>
    <w:rPr>
      <w:color w:val="800080"/>
      <w:u w:val="single"/>
    </w:rPr>
  </w:style>
  <w:style w:type="paragraph" w:styleId="BodyTextIndent2">
    <w:name w:val="Body Text Indent 2"/>
    <w:basedOn w:val="Normal"/>
    <w:semiHidden/>
    <w:pPr>
      <w:ind w:left="1440"/>
    </w:pPr>
    <w:rPr>
      <w:rFonts w:eastAsia="Arial"/>
      <w:color w:val="092E5C"/>
    </w:rPr>
  </w:style>
  <w:style w:type="paragraph" w:styleId="NormalWeb">
    <w:name w:val="Normal (Web)"/>
    <w:basedOn w:val="Normal"/>
    <w:semiHidden/>
    <w:pPr>
      <w:spacing w:after="100" w:afterAutospacing="1"/>
    </w:pPr>
    <w:rPr>
      <w:rFonts w:ascii="Arial Unicode MS" w:eastAsia="Arial Unicode MS" w:hAnsi="Arial Unicode MS" w:cs="Arial Unicode MS"/>
    </w:rPr>
  </w:style>
  <w:style w:type="paragraph" w:styleId="BalloonText">
    <w:name w:val="Balloon Text"/>
    <w:basedOn w:val="Normal"/>
    <w:link w:val="BalloonTextChar"/>
    <w:uiPriority w:val="99"/>
    <w:semiHidden/>
    <w:unhideWhenUsed/>
    <w:rsid w:val="00022F72"/>
    <w:rPr>
      <w:rFonts w:ascii="Tahoma" w:hAnsi="Tahoma" w:cs="Tahoma"/>
      <w:sz w:val="16"/>
      <w:szCs w:val="16"/>
    </w:rPr>
  </w:style>
  <w:style w:type="character" w:customStyle="1" w:styleId="BalloonTextChar">
    <w:name w:val="Balloon Text Char"/>
    <w:link w:val="BalloonText"/>
    <w:uiPriority w:val="99"/>
    <w:semiHidden/>
    <w:rsid w:val="00022F72"/>
    <w:rPr>
      <w:rFonts w:ascii="Tahoma" w:hAnsi="Tahoma" w:cs="Tahoma"/>
      <w:sz w:val="16"/>
      <w:szCs w:val="16"/>
    </w:rPr>
  </w:style>
  <w:style w:type="paragraph" w:customStyle="1" w:styleId="license">
    <w:name w:val="license"/>
    <w:basedOn w:val="Normal"/>
    <w:rsid w:val="00022F72"/>
    <w:pPr>
      <w:spacing w:after="100" w:afterAutospacing="1"/>
    </w:pPr>
  </w:style>
  <w:style w:type="character" w:customStyle="1" w:styleId="UnresolvedMention1">
    <w:name w:val="Unresolved Mention1"/>
    <w:uiPriority w:val="99"/>
    <w:semiHidden/>
    <w:unhideWhenUsed/>
    <w:rsid w:val="00490796"/>
    <w:rPr>
      <w:color w:val="605E5C"/>
      <w:shd w:val="clear" w:color="auto" w:fill="E1DFDD"/>
    </w:rPr>
  </w:style>
  <w:style w:type="character" w:styleId="CommentReference">
    <w:name w:val="annotation reference"/>
    <w:uiPriority w:val="99"/>
    <w:semiHidden/>
    <w:unhideWhenUsed/>
    <w:rsid w:val="00F6431B"/>
    <w:rPr>
      <w:sz w:val="16"/>
      <w:szCs w:val="16"/>
    </w:rPr>
  </w:style>
  <w:style w:type="paragraph" w:styleId="CommentSubject">
    <w:name w:val="annotation subject"/>
    <w:basedOn w:val="CommentText"/>
    <w:next w:val="CommentText"/>
    <w:link w:val="CommentSubjectChar"/>
    <w:uiPriority w:val="99"/>
    <w:semiHidden/>
    <w:unhideWhenUsed/>
    <w:rsid w:val="00F6431B"/>
    <w:pPr>
      <w:tabs>
        <w:tab w:val="clear" w:pos="187"/>
      </w:tabs>
      <w:spacing w:line="240" w:lineRule="auto"/>
      <w:ind w:left="0" w:firstLine="0"/>
    </w:pPr>
    <w:rPr>
      <w:b/>
      <w:bCs/>
    </w:rPr>
  </w:style>
  <w:style w:type="character" w:customStyle="1" w:styleId="CommentTextChar">
    <w:name w:val="Comment Text Char"/>
    <w:basedOn w:val="DefaultParagraphFont"/>
    <w:link w:val="CommentText"/>
    <w:semiHidden/>
    <w:rsid w:val="00F6431B"/>
  </w:style>
  <w:style w:type="character" w:customStyle="1" w:styleId="CommentSubjectChar">
    <w:name w:val="Comment Subject Char"/>
    <w:link w:val="CommentSubject"/>
    <w:uiPriority w:val="99"/>
    <w:semiHidden/>
    <w:rsid w:val="00F6431B"/>
    <w:rPr>
      <w:b/>
      <w:bCs/>
    </w:rPr>
  </w:style>
  <w:style w:type="paragraph" w:customStyle="1" w:styleId="zzBiblio">
    <w:name w:val="zzBiblio"/>
    <w:basedOn w:val="Normal"/>
    <w:next w:val="Normal"/>
    <w:rsid w:val="00F41A79"/>
    <w:pPr>
      <w:pageBreakBefore/>
      <w:spacing w:before="120" w:after="760" w:line="-310" w:lineRule="auto"/>
      <w:jc w:val="center"/>
    </w:pPr>
    <w:rPr>
      <w:b/>
      <w:bCs/>
      <w:sz w:val="28"/>
      <w:szCs w:val="28"/>
    </w:rPr>
  </w:style>
  <w:style w:type="paragraph" w:customStyle="1" w:styleId="zzHelp">
    <w:name w:val="zzHelp"/>
    <w:basedOn w:val="Normal"/>
    <w:rsid w:val="00F41A79"/>
    <w:pPr>
      <w:spacing w:before="120"/>
    </w:pPr>
    <w:rPr>
      <w:color w:val="000000"/>
    </w:rPr>
  </w:style>
  <w:style w:type="paragraph" w:customStyle="1" w:styleId="OGCtableheader">
    <w:name w:val="OGC table header"/>
    <w:basedOn w:val="BodyTextIndent"/>
    <w:autoRedefine/>
    <w:rsid w:val="00F41A79"/>
    <w:pPr>
      <w:tabs>
        <w:tab w:val="clear" w:pos="2160"/>
      </w:tabs>
      <w:spacing w:before="40" w:after="40" w:line="211" w:lineRule="auto"/>
      <w:ind w:left="144" w:hanging="144"/>
      <w:jc w:val="center"/>
    </w:pPr>
    <w:rPr>
      <w:b/>
      <w:bCs/>
      <w:sz w:val="20"/>
      <w:szCs w:val="20"/>
    </w:rPr>
  </w:style>
  <w:style w:type="paragraph" w:customStyle="1" w:styleId="OGCtabletext">
    <w:name w:val="OGC table text"/>
    <w:basedOn w:val="OGCtableheader"/>
    <w:autoRedefine/>
    <w:rsid w:val="00F41A79"/>
    <w:pPr>
      <w:jc w:val="left"/>
    </w:pPr>
    <w:rPr>
      <w:b w:val="0"/>
      <w:bCs w:val="0"/>
    </w:rPr>
  </w:style>
  <w:style w:type="paragraph" w:styleId="FootnoteText">
    <w:name w:val="footnote text"/>
    <w:basedOn w:val="Normal"/>
    <w:link w:val="FootnoteTextChar"/>
    <w:semiHidden/>
    <w:rsid w:val="00DD4ABA"/>
    <w:pPr>
      <w:spacing w:before="80" w:beforeAutospacing="0" w:after="80"/>
    </w:pPr>
    <w:rPr>
      <w:rFonts w:ascii="Arial" w:hAnsi="Arial"/>
      <w:szCs w:val="20"/>
    </w:rPr>
  </w:style>
  <w:style w:type="character" w:customStyle="1" w:styleId="FootnoteTextChar">
    <w:name w:val="Footnote Text Char"/>
    <w:link w:val="FootnoteText"/>
    <w:semiHidden/>
    <w:rsid w:val="00DD4ABA"/>
    <w:rPr>
      <w:rFonts w:ascii="Arial" w:hAnsi="Arial"/>
      <w:sz w:val="24"/>
    </w:rPr>
  </w:style>
  <w:style w:type="character" w:styleId="FootnoteReference">
    <w:name w:val="footnote reference"/>
    <w:semiHidden/>
    <w:rsid w:val="00DD4ABA"/>
    <w:rPr>
      <w:vertAlign w:val="superscript"/>
    </w:rPr>
  </w:style>
  <w:style w:type="paragraph" w:styleId="DocumentMap">
    <w:name w:val="Document Map"/>
    <w:basedOn w:val="Normal"/>
    <w:link w:val="DocumentMapChar"/>
    <w:uiPriority w:val="99"/>
    <w:semiHidden/>
    <w:unhideWhenUsed/>
    <w:rsid w:val="00695A1C"/>
    <w:rPr>
      <w:rFonts w:ascii="Lucida Grande" w:hAnsi="Lucida Grande" w:cs="Lucida Grande"/>
    </w:rPr>
  </w:style>
  <w:style w:type="character" w:customStyle="1" w:styleId="DocumentMapChar">
    <w:name w:val="Document Map Char"/>
    <w:basedOn w:val="DefaultParagraphFont"/>
    <w:link w:val="DocumentMap"/>
    <w:uiPriority w:val="99"/>
    <w:semiHidden/>
    <w:rsid w:val="00695A1C"/>
    <w:rPr>
      <w:rFonts w:ascii="Lucida Grande" w:hAnsi="Lucida Grande" w:cs="Lucida Grande"/>
      <w:sz w:val="24"/>
      <w:szCs w:val="24"/>
    </w:rPr>
  </w:style>
  <w:style w:type="paragraph" w:styleId="Revision">
    <w:name w:val="Revision"/>
    <w:hidden/>
    <w:uiPriority w:val="99"/>
    <w:semiHidden/>
    <w:rsid w:val="00B103C9"/>
    <w:rPr>
      <w:sz w:val="24"/>
      <w:szCs w:val="24"/>
    </w:rPr>
  </w:style>
  <w:style w:type="character" w:styleId="UnresolvedMention">
    <w:name w:val="Unresolved Mention"/>
    <w:basedOn w:val="DefaultParagraphFont"/>
    <w:uiPriority w:val="99"/>
    <w:semiHidden/>
    <w:unhideWhenUsed/>
    <w:rsid w:val="003B3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0899">
      <w:bodyDiv w:val="1"/>
      <w:marLeft w:val="0"/>
      <w:marRight w:val="0"/>
      <w:marTop w:val="0"/>
      <w:marBottom w:val="0"/>
      <w:divBdr>
        <w:top w:val="none" w:sz="0" w:space="0" w:color="auto"/>
        <w:left w:val="none" w:sz="0" w:space="0" w:color="auto"/>
        <w:bottom w:val="none" w:sz="0" w:space="0" w:color="auto"/>
        <w:right w:val="none" w:sz="0" w:space="0" w:color="auto"/>
      </w:divBdr>
    </w:div>
    <w:div w:id="29645830">
      <w:bodyDiv w:val="1"/>
      <w:marLeft w:val="0"/>
      <w:marRight w:val="0"/>
      <w:marTop w:val="0"/>
      <w:marBottom w:val="0"/>
      <w:divBdr>
        <w:top w:val="none" w:sz="0" w:space="0" w:color="auto"/>
        <w:left w:val="none" w:sz="0" w:space="0" w:color="auto"/>
        <w:bottom w:val="none" w:sz="0" w:space="0" w:color="auto"/>
        <w:right w:val="none" w:sz="0" w:space="0" w:color="auto"/>
      </w:divBdr>
      <w:divsChild>
        <w:div w:id="1289437308">
          <w:marLeft w:val="374"/>
          <w:marRight w:val="0"/>
          <w:marTop w:val="115"/>
          <w:marBottom w:val="0"/>
          <w:divBdr>
            <w:top w:val="none" w:sz="0" w:space="0" w:color="auto"/>
            <w:left w:val="none" w:sz="0" w:space="0" w:color="auto"/>
            <w:bottom w:val="none" w:sz="0" w:space="0" w:color="auto"/>
            <w:right w:val="none" w:sz="0" w:space="0" w:color="auto"/>
          </w:divBdr>
        </w:div>
        <w:div w:id="1810244734">
          <w:marLeft w:val="374"/>
          <w:marRight w:val="0"/>
          <w:marTop w:val="115"/>
          <w:marBottom w:val="0"/>
          <w:divBdr>
            <w:top w:val="none" w:sz="0" w:space="0" w:color="auto"/>
            <w:left w:val="none" w:sz="0" w:space="0" w:color="auto"/>
            <w:bottom w:val="none" w:sz="0" w:space="0" w:color="auto"/>
            <w:right w:val="none" w:sz="0" w:space="0" w:color="auto"/>
          </w:divBdr>
        </w:div>
      </w:divsChild>
    </w:div>
    <w:div w:id="65341386">
      <w:bodyDiv w:val="1"/>
      <w:marLeft w:val="0"/>
      <w:marRight w:val="0"/>
      <w:marTop w:val="0"/>
      <w:marBottom w:val="0"/>
      <w:divBdr>
        <w:top w:val="none" w:sz="0" w:space="0" w:color="auto"/>
        <w:left w:val="none" w:sz="0" w:space="0" w:color="auto"/>
        <w:bottom w:val="none" w:sz="0" w:space="0" w:color="auto"/>
        <w:right w:val="none" w:sz="0" w:space="0" w:color="auto"/>
      </w:divBdr>
    </w:div>
    <w:div w:id="102960168">
      <w:bodyDiv w:val="1"/>
      <w:marLeft w:val="0"/>
      <w:marRight w:val="0"/>
      <w:marTop w:val="0"/>
      <w:marBottom w:val="0"/>
      <w:divBdr>
        <w:top w:val="none" w:sz="0" w:space="0" w:color="auto"/>
        <w:left w:val="none" w:sz="0" w:space="0" w:color="auto"/>
        <w:bottom w:val="none" w:sz="0" w:space="0" w:color="auto"/>
        <w:right w:val="none" w:sz="0" w:space="0" w:color="auto"/>
      </w:divBdr>
    </w:div>
    <w:div w:id="156774046">
      <w:bodyDiv w:val="1"/>
      <w:marLeft w:val="0"/>
      <w:marRight w:val="0"/>
      <w:marTop w:val="0"/>
      <w:marBottom w:val="0"/>
      <w:divBdr>
        <w:top w:val="none" w:sz="0" w:space="0" w:color="auto"/>
        <w:left w:val="none" w:sz="0" w:space="0" w:color="auto"/>
        <w:bottom w:val="none" w:sz="0" w:space="0" w:color="auto"/>
        <w:right w:val="none" w:sz="0" w:space="0" w:color="auto"/>
      </w:divBdr>
    </w:div>
    <w:div w:id="301156775">
      <w:bodyDiv w:val="1"/>
      <w:marLeft w:val="0"/>
      <w:marRight w:val="0"/>
      <w:marTop w:val="0"/>
      <w:marBottom w:val="0"/>
      <w:divBdr>
        <w:top w:val="none" w:sz="0" w:space="0" w:color="auto"/>
        <w:left w:val="none" w:sz="0" w:space="0" w:color="auto"/>
        <w:bottom w:val="none" w:sz="0" w:space="0" w:color="auto"/>
        <w:right w:val="none" w:sz="0" w:space="0" w:color="auto"/>
      </w:divBdr>
    </w:div>
    <w:div w:id="302151987">
      <w:bodyDiv w:val="1"/>
      <w:marLeft w:val="0"/>
      <w:marRight w:val="0"/>
      <w:marTop w:val="0"/>
      <w:marBottom w:val="0"/>
      <w:divBdr>
        <w:top w:val="none" w:sz="0" w:space="0" w:color="auto"/>
        <w:left w:val="none" w:sz="0" w:space="0" w:color="auto"/>
        <w:bottom w:val="none" w:sz="0" w:space="0" w:color="auto"/>
        <w:right w:val="none" w:sz="0" w:space="0" w:color="auto"/>
      </w:divBdr>
      <w:divsChild>
        <w:div w:id="437725034">
          <w:marLeft w:val="374"/>
          <w:marRight w:val="0"/>
          <w:marTop w:val="86"/>
          <w:marBottom w:val="0"/>
          <w:divBdr>
            <w:top w:val="none" w:sz="0" w:space="0" w:color="auto"/>
            <w:left w:val="none" w:sz="0" w:space="0" w:color="auto"/>
            <w:bottom w:val="none" w:sz="0" w:space="0" w:color="auto"/>
            <w:right w:val="none" w:sz="0" w:space="0" w:color="auto"/>
          </w:divBdr>
        </w:div>
        <w:div w:id="890842237">
          <w:marLeft w:val="893"/>
          <w:marRight w:val="0"/>
          <w:marTop w:val="72"/>
          <w:marBottom w:val="0"/>
          <w:divBdr>
            <w:top w:val="none" w:sz="0" w:space="0" w:color="auto"/>
            <w:left w:val="none" w:sz="0" w:space="0" w:color="auto"/>
            <w:bottom w:val="none" w:sz="0" w:space="0" w:color="auto"/>
            <w:right w:val="none" w:sz="0" w:space="0" w:color="auto"/>
          </w:divBdr>
        </w:div>
        <w:div w:id="1036738854">
          <w:marLeft w:val="374"/>
          <w:marRight w:val="0"/>
          <w:marTop w:val="86"/>
          <w:marBottom w:val="0"/>
          <w:divBdr>
            <w:top w:val="none" w:sz="0" w:space="0" w:color="auto"/>
            <w:left w:val="none" w:sz="0" w:space="0" w:color="auto"/>
            <w:bottom w:val="none" w:sz="0" w:space="0" w:color="auto"/>
            <w:right w:val="none" w:sz="0" w:space="0" w:color="auto"/>
          </w:divBdr>
        </w:div>
        <w:div w:id="1109355747">
          <w:marLeft w:val="893"/>
          <w:marRight w:val="0"/>
          <w:marTop w:val="72"/>
          <w:marBottom w:val="0"/>
          <w:divBdr>
            <w:top w:val="none" w:sz="0" w:space="0" w:color="auto"/>
            <w:left w:val="none" w:sz="0" w:space="0" w:color="auto"/>
            <w:bottom w:val="none" w:sz="0" w:space="0" w:color="auto"/>
            <w:right w:val="none" w:sz="0" w:space="0" w:color="auto"/>
          </w:divBdr>
        </w:div>
        <w:div w:id="1136604160">
          <w:marLeft w:val="893"/>
          <w:marRight w:val="0"/>
          <w:marTop w:val="72"/>
          <w:marBottom w:val="0"/>
          <w:divBdr>
            <w:top w:val="none" w:sz="0" w:space="0" w:color="auto"/>
            <w:left w:val="none" w:sz="0" w:space="0" w:color="auto"/>
            <w:bottom w:val="none" w:sz="0" w:space="0" w:color="auto"/>
            <w:right w:val="none" w:sz="0" w:space="0" w:color="auto"/>
          </w:divBdr>
        </w:div>
        <w:div w:id="1182164147">
          <w:marLeft w:val="893"/>
          <w:marRight w:val="0"/>
          <w:marTop w:val="72"/>
          <w:marBottom w:val="0"/>
          <w:divBdr>
            <w:top w:val="none" w:sz="0" w:space="0" w:color="auto"/>
            <w:left w:val="none" w:sz="0" w:space="0" w:color="auto"/>
            <w:bottom w:val="none" w:sz="0" w:space="0" w:color="auto"/>
            <w:right w:val="none" w:sz="0" w:space="0" w:color="auto"/>
          </w:divBdr>
        </w:div>
        <w:div w:id="1528569224">
          <w:marLeft w:val="893"/>
          <w:marRight w:val="0"/>
          <w:marTop w:val="72"/>
          <w:marBottom w:val="0"/>
          <w:divBdr>
            <w:top w:val="none" w:sz="0" w:space="0" w:color="auto"/>
            <w:left w:val="none" w:sz="0" w:space="0" w:color="auto"/>
            <w:bottom w:val="none" w:sz="0" w:space="0" w:color="auto"/>
            <w:right w:val="none" w:sz="0" w:space="0" w:color="auto"/>
          </w:divBdr>
        </w:div>
        <w:div w:id="1824076389">
          <w:marLeft w:val="1440"/>
          <w:marRight w:val="0"/>
          <w:marTop w:val="67"/>
          <w:marBottom w:val="0"/>
          <w:divBdr>
            <w:top w:val="none" w:sz="0" w:space="0" w:color="auto"/>
            <w:left w:val="none" w:sz="0" w:space="0" w:color="auto"/>
            <w:bottom w:val="none" w:sz="0" w:space="0" w:color="auto"/>
            <w:right w:val="none" w:sz="0" w:space="0" w:color="auto"/>
          </w:divBdr>
        </w:div>
        <w:div w:id="1887986284">
          <w:marLeft w:val="374"/>
          <w:marRight w:val="0"/>
          <w:marTop w:val="86"/>
          <w:marBottom w:val="0"/>
          <w:divBdr>
            <w:top w:val="none" w:sz="0" w:space="0" w:color="auto"/>
            <w:left w:val="none" w:sz="0" w:space="0" w:color="auto"/>
            <w:bottom w:val="none" w:sz="0" w:space="0" w:color="auto"/>
            <w:right w:val="none" w:sz="0" w:space="0" w:color="auto"/>
          </w:divBdr>
        </w:div>
        <w:div w:id="2012023162">
          <w:marLeft w:val="374"/>
          <w:marRight w:val="0"/>
          <w:marTop w:val="86"/>
          <w:marBottom w:val="0"/>
          <w:divBdr>
            <w:top w:val="none" w:sz="0" w:space="0" w:color="auto"/>
            <w:left w:val="none" w:sz="0" w:space="0" w:color="auto"/>
            <w:bottom w:val="none" w:sz="0" w:space="0" w:color="auto"/>
            <w:right w:val="none" w:sz="0" w:space="0" w:color="auto"/>
          </w:divBdr>
        </w:div>
        <w:div w:id="2134981763">
          <w:marLeft w:val="893"/>
          <w:marRight w:val="0"/>
          <w:marTop w:val="72"/>
          <w:marBottom w:val="0"/>
          <w:divBdr>
            <w:top w:val="none" w:sz="0" w:space="0" w:color="auto"/>
            <w:left w:val="none" w:sz="0" w:space="0" w:color="auto"/>
            <w:bottom w:val="none" w:sz="0" w:space="0" w:color="auto"/>
            <w:right w:val="none" w:sz="0" w:space="0" w:color="auto"/>
          </w:divBdr>
        </w:div>
      </w:divsChild>
    </w:div>
    <w:div w:id="302273773">
      <w:bodyDiv w:val="1"/>
      <w:marLeft w:val="0"/>
      <w:marRight w:val="0"/>
      <w:marTop w:val="0"/>
      <w:marBottom w:val="0"/>
      <w:divBdr>
        <w:top w:val="none" w:sz="0" w:space="0" w:color="auto"/>
        <w:left w:val="none" w:sz="0" w:space="0" w:color="auto"/>
        <w:bottom w:val="none" w:sz="0" w:space="0" w:color="auto"/>
        <w:right w:val="none" w:sz="0" w:space="0" w:color="auto"/>
      </w:divBdr>
    </w:div>
    <w:div w:id="338699604">
      <w:bodyDiv w:val="1"/>
      <w:marLeft w:val="0"/>
      <w:marRight w:val="0"/>
      <w:marTop w:val="0"/>
      <w:marBottom w:val="0"/>
      <w:divBdr>
        <w:top w:val="none" w:sz="0" w:space="0" w:color="auto"/>
        <w:left w:val="none" w:sz="0" w:space="0" w:color="auto"/>
        <w:bottom w:val="none" w:sz="0" w:space="0" w:color="auto"/>
        <w:right w:val="none" w:sz="0" w:space="0" w:color="auto"/>
      </w:divBdr>
    </w:div>
    <w:div w:id="376902862">
      <w:bodyDiv w:val="1"/>
      <w:marLeft w:val="0"/>
      <w:marRight w:val="0"/>
      <w:marTop w:val="0"/>
      <w:marBottom w:val="0"/>
      <w:divBdr>
        <w:top w:val="none" w:sz="0" w:space="0" w:color="auto"/>
        <w:left w:val="none" w:sz="0" w:space="0" w:color="auto"/>
        <w:bottom w:val="none" w:sz="0" w:space="0" w:color="auto"/>
        <w:right w:val="none" w:sz="0" w:space="0" w:color="auto"/>
      </w:divBdr>
    </w:div>
    <w:div w:id="403063707">
      <w:bodyDiv w:val="1"/>
      <w:marLeft w:val="0"/>
      <w:marRight w:val="0"/>
      <w:marTop w:val="0"/>
      <w:marBottom w:val="0"/>
      <w:divBdr>
        <w:top w:val="none" w:sz="0" w:space="0" w:color="auto"/>
        <w:left w:val="none" w:sz="0" w:space="0" w:color="auto"/>
        <w:bottom w:val="none" w:sz="0" w:space="0" w:color="auto"/>
        <w:right w:val="none" w:sz="0" w:space="0" w:color="auto"/>
      </w:divBdr>
    </w:div>
    <w:div w:id="411200332">
      <w:bodyDiv w:val="1"/>
      <w:marLeft w:val="0"/>
      <w:marRight w:val="0"/>
      <w:marTop w:val="0"/>
      <w:marBottom w:val="0"/>
      <w:divBdr>
        <w:top w:val="none" w:sz="0" w:space="0" w:color="auto"/>
        <w:left w:val="none" w:sz="0" w:space="0" w:color="auto"/>
        <w:bottom w:val="none" w:sz="0" w:space="0" w:color="auto"/>
        <w:right w:val="none" w:sz="0" w:space="0" w:color="auto"/>
      </w:divBdr>
      <w:divsChild>
        <w:div w:id="23751937">
          <w:marLeft w:val="274"/>
          <w:marRight w:val="0"/>
          <w:marTop w:val="0"/>
          <w:marBottom w:val="0"/>
          <w:divBdr>
            <w:top w:val="none" w:sz="0" w:space="0" w:color="auto"/>
            <w:left w:val="none" w:sz="0" w:space="0" w:color="auto"/>
            <w:bottom w:val="none" w:sz="0" w:space="0" w:color="auto"/>
            <w:right w:val="none" w:sz="0" w:space="0" w:color="auto"/>
          </w:divBdr>
        </w:div>
        <w:div w:id="329723632">
          <w:marLeft w:val="274"/>
          <w:marRight w:val="0"/>
          <w:marTop w:val="0"/>
          <w:marBottom w:val="0"/>
          <w:divBdr>
            <w:top w:val="none" w:sz="0" w:space="0" w:color="auto"/>
            <w:left w:val="none" w:sz="0" w:space="0" w:color="auto"/>
            <w:bottom w:val="none" w:sz="0" w:space="0" w:color="auto"/>
            <w:right w:val="none" w:sz="0" w:space="0" w:color="auto"/>
          </w:divBdr>
        </w:div>
        <w:div w:id="782311630">
          <w:marLeft w:val="274"/>
          <w:marRight w:val="0"/>
          <w:marTop w:val="0"/>
          <w:marBottom w:val="0"/>
          <w:divBdr>
            <w:top w:val="none" w:sz="0" w:space="0" w:color="auto"/>
            <w:left w:val="none" w:sz="0" w:space="0" w:color="auto"/>
            <w:bottom w:val="none" w:sz="0" w:space="0" w:color="auto"/>
            <w:right w:val="none" w:sz="0" w:space="0" w:color="auto"/>
          </w:divBdr>
        </w:div>
        <w:div w:id="2076971486">
          <w:marLeft w:val="274"/>
          <w:marRight w:val="0"/>
          <w:marTop w:val="0"/>
          <w:marBottom w:val="0"/>
          <w:divBdr>
            <w:top w:val="none" w:sz="0" w:space="0" w:color="auto"/>
            <w:left w:val="none" w:sz="0" w:space="0" w:color="auto"/>
            <w:bottom w:val="none" w:sz="0" w:space="0" w:color="auto"/>
            <w:right w:val="none" w:sz="0" w:space="0" w:color="auto"/>
          </w:divBdr>
        </w:div>
      </w:divsChild>
    </w:div>
    <w:div w:id="542406449">
      <w:bodyDiv w:val="1"/>
      <w:marLeft w:val="0"/>
      <w:marRight w:val="0"/>
      <w:marTop w:val="0"/>
      <w:marBottom w:val="0"/>
      <w:divBdr>
        <w:top w:val="none" w:sz="0" w:space="0" w:color="auto"/>
        <w:left w:val="none" w:sz="0" w:space="0" w:color="auto"/>
        <w:bottom w:val="none" w:sz="0" w:space="0" w:color="auto"/>
        <w:right w:val="none" w:sz="0" w:space="0" w:color="auto"/>
      </w:divBdr>
      <w:divsChild>
        <w:div w:id="333151579">
          <w:marLeft w:val="374"/>
          <w:marRight w:val="0"/>
          <w:marTop w:val="115"/>
          <w:marBottom w:val="0"/>
          <w:divBdr>
            <w:top w:val="none" w:sz="0" w:space="0" w:color="auto"/>
            <w:left w:val="none" w:sz="0" w:space="0" w:color="auto"/>
            <w:bottom w:val="none" w:sz="0" w:space="0" w:color="auto"/>
            <w:right w:val="none" w:sz="0" w:space="0" w:color="auto"/>
          </w:divBdr>
        </w:div>
        <w:div w:id="1491754643">
          <w:marLeft w:val="374"/>
          <w:marRight w:val="0"/>
          <w:marTop w:val="115"/>
          <w:marBottom w:val="0"/>
          <w:divBdr>
            <w:top w:val="none" w:sz="0" w:space="0" w:color="auto"/>
            <w:left w:val="none" w:sz="0" w:space="0" w:color="auto"/>
            <w:bottom w:val="none" w:sz="0" w:space="0" w:color="auto"/>
            <w:right w:val="none" w:sz="0" w:space="0" w:color="auto"/>
          </w:divBdr>
        </w:div>
        <w:div w:id="1795444452">
          <w:marLeft w:val="374"/>
          <w:marRight w:val="0"/>
          <w:marTop w:val="115"/>
          <w:marBottom w:val="0"/>
          <w:divBdr>
            <w:top w:val="none" w:sz="0" w:space="0" w:color="auto"/>
            <w:left w:val="none" w:sz="0" w:space="0" w:color="auto"/>
            <w:bottom w:val="none" w:sz="0" w:space="0" w:color="auto"/>
            <w:right w:val="none" w:sz="0" w:space="0" w:color="auto"/>
          </w:divBdr>
        </w:div>
      </w:divsChild>
    </w:div>
    <w:div w:id="634414241">
      <w:bodyDiv w:val="1"/>
      <w:marLeft w:val="0"/>
      <w:marRight w:val="0"/>
      <w:marTop w:val="0"/>
      <w:marBottom w:val="0"/>
      <w:divBdr>
        <w:top w:val="none" w:sz="0" w:space="0" w:color="auto"/>
        <w:left w:val="none" w:sz="0" w:space="0" w:color="auto"/>
        <w:bottom w:val="none" w:sz="0" w:space="0" w:color="auto"/>
        <w:right w:val="none" w:sz="0" w:space="0" w:color="auto"/>
      </w:divBdr>
    </w:div>
    <w:div w:id="669986119">
      <w:bodyDiv w:val="1"/>
      <w:marLeft w:val="0"/>
      <w:marRight w:val="0"/>
      <w:marTop w:val="0"/>
      <w:marBottom w:val="0"/>
      <w:divBdr>
        <w:top w:val="none" w:sz="0" w:space="0" w:color="auto"/>
        <w:left w:val="none" w:sz="0" w:space="0" w:color="auto"/>
        <w:bottom w:val="none" w:sz="0" w:space="0" w:color="auto"/>
        <w:right w:val="none" w:sz="0" w:space="0" w:color="auto"/>
      </w:divBdr>
    </w:div>
    <w:div w:id="709115892">
      <w:bodyDiv w:val="1"/>
      <w:marLeft w:val="0"/>
      <w:marRight w:val="0"/>
      <w:marTop w:val="0"/>
      <w:marBottom w:val="0"/>
      <w:divBdr>
        <w:top w:val="none" w:sz="0" w:space="0" w:color="auto"/>
        <w:left w:val="none" w:sz="0" w:space="0" w:color="auto"/>
        <w:bottom w:val="none" w:sz="0" w:space="0" w:color="auto"/>
        <w:right w:val="none" w:sz="0" w:space="0" w:color="auto"/>
      </w:divBdr>
      <w:divsChild>
        <w:div w:id="1009599844">
          <w:marLeft w:val="374"/>
          <w:marRight w:val="0"/>
          <w:marTop w:val="115"/>
          <w:marBottom w:val="0"/>
          <w:divBdr>
            <w:top w:val="none" w:sz="0" w:space="0" w:color="auto"/>
            <w:left w:val="none" w:sz="0" w:space="0" w:color="auto"/>
            <w:bottom w:val="none" w:sz="0" w:space="0" w:color="auto"/>
            <w:right w:val="none" w:sz="0" w:space="0" w:color="auto"/>
          </w:divBdr>
        </w:div>
        <w:div w:id="1119954063">
          <w:marLeft w:val="374"/>
          <w:marRight w:val="0"/>
          <w:marTop w:val="115"/>
          <w:marBottom w:val="0"/>
          <w:divBdr>
            <w:top w:val="none" w:sz="0" w:space="0" w:color="auto"/>
            <w:left w:val="none" w:sz="0" w:space="0" w:color="auto"/>
            <w:bottom w:val="none" w:sz="0" w:space="0" w:color="auto"/>
            <w:right w:val="none" w:sz="0" w:space="0" w:color="auto"/>
          </w:divBdr>
        </w:div>
        <w:div w:id="1402437120">
          <w:marLeft w:val="374"/>
          <w:marRight w:val="0"/>
          <w:marTop w:val="115"/>
          <w:marBottom w:val="0"/>
          <w:divBdr>
            <w:top w:val="none" w:sz="0" w:space="0" w:color="auto"/>
            <w:left w:val="none" w:sz="0" w:space="0" w:color="auto"/>
            <w:bottom w:val="none" w:sz="0" w:space="0" w:color="auto"/>
            <w:right w:val="none" w:sz="0" w:space="0" w:color="auto"/>
          </w:divBdr>
        </w:div>
        <w:div w:id="1879203180">
          <w:marLeft w:val="374"/>
          <w:marRight w:val="0"/>
          <w:marTop w:val="115"/>
          <w:marBottom w:val="0"/>
          <w:divBdr>
            <w:top w:val="none" w:sz="0" w:space="0" w:color="auto"/>
            <w:left w:val="none" w:sz="0" w:space="0" w:color="auto"/>
            <w:bottom w:val="none" w:sz="0" w:space="0" w:color="auto"/>
            <w:right w:val="none" w:sz="0" w:space="0" w:color="auto"/>
          </w:divBdr>
        </w:div>
        <w:div w:id="1923104238">
          <w:marLeft w:val="374"/>
          <w:marRight w:val="0"/>
          <w:marTop w:val="115"/>
          <w:marBottom w:val="0"/>
          <w:divBdr>
            <w:top w:val="none" w:sz="0" w:space="0" w:color="auto"/>
            <w:left w:val="none" w:sz="0" w:space="0" w:color="auto"/>
            <w:bottom w:val="none" w:sz="0" w:space="0" w:color="auto"/>
            <w:right w:val="none" w:sz="0" w:space="0" w:color="auto"/>
          </w:divBdr>
        </w:div>
      </w:divsChild>
    </w:div>
    <w:div w:id="850484145">
      <w:bodyDiv w:val="1"/>
      <w:marLeft w:val="0"/>
      <w:marRight w:val="0"/>
      <w:marTop w:val="0"/>
      <w:marBottom w:val="0"/>
      <w:divBdr>
        <w:top w:val="none" w:sz="0" w:space="0" w:color="auto"/>
        <w:left w:val="none" w:sz="0" w:space="0" w:color="auto"/>
        <w:bottom w:val="none" w:sz="0" w:space="0" w:color="auto"/>
        <w:right w:val="none" w:sz="0" w:space="0" w:color="auto"/>
      </w:divBdr>
    </w:div>
    <w:div w:id="1037238778">
      <w:bodyDiv w:val="1"/>
      <w:marLeft w:val="0"/>
      <w:marRight w:val="0"/>
      <w:marTop w:val="0"/>
      <w:marBottom w:val="0"/>
      <w:divBdr>
        <w:top w:val="none" w:sz="0" w:space="0" w:color="auto"/>
        <w:left w:val="none" w:sz="0" w:space="0" w:color="auto"/>
        <w:bottom w:val="none" w:sz="0" w:space="0" w:color="auto"/>
        <w:right w:val="none" w:sz="0" w:space="0" w:color="auto"/>
      </w:divBdr>
      <w:divsChild>
        <w:div w:id="446780280">
          <w:marLeft w:val="0"/>
          <w:marRight w:val="0"/>
          <w:marTop w:val="0"/>
          <w:marBottom w:val="0"/>
          <w:divBdr>
            <w:top w:val="none" w:sz="0" w:space="0" w:color="auto"/>
            <w:left w:val="none" w:sz="0" w:space="0" w:color="auto"/>
            <w:bottom w:val="none" w:sz="0" w:space="0" w:color="auto"/>
            <w:right w:val="none" w:sz="0" w:space="0" w:color="auto"/>
          </w:divBdr>
          <w:divsChild>
            <w:div w:id="2013140067">
              <w:marLeft w:val="0"/>
              <w:marRight w:val="0"/>
              <w:marTop w:val="0"/>
              <w:marBottom w:val="0"/>
              <w:divBdr>
                <w:top w:val="none" w:sz="0" w:space="0" w:color="auto"/>
                <w:left w:val="none" w:sz="0" w:space="0" w:color="auto"/>
                <w:bottom w:val="none" w:sz="0" w:space="0" w:color="auto"/>
                <w:right w:val="none" w:sz="0" w:space="0" w:color="auto"/>
              </w:divBdr>
              <w:divsChild>
                <w:div w:id="19479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92181">
      <w:bodyDiv w:val="1"/>
      <w:marLeft w:val="0"/>
      <w:marRight w:val="0"/>
      <w:marTop w:val="0"/>
      <w:marBottom w:val="0"/>
      <w:divBdr>
        <w:top w:val="none" w:sz="0" w:space="0" w:color="auto"/>
        <w:left w:val="none" w:sz="0" w:space="0" w:color="auto"/>
        <w:bottom w:val="none" w:sz="0" w:space="0" w:color="auto"/>
        <w:right w:val="none" w:sz="0" w:space="0" w:color="auto"/>
      </w:divBdr>
    </w:div>
    <w:div w:id="1064066167">
      <w:bodyDiv w:val="1"/>
      <w:marLeft w:val="0"/>
      <w:marRight w:val="0"/>
      <w:marTop w:val="0"/>
      <w:marBottom w:val="0"/>
      <w:divBdr>
        <w:top w:val="none" w:sz="0" w:space="0" w:color="auto"/>
        <w:left w:val="none" w:sz="0" w:space="0" w:color="auto"/>
        <w:bottom w:val="none" w:sz="0" w:space="0" w:color="auto"/>
        <w:right w:val="none" w:sz="0" w:space="0" w:color="auto"/>
      </w:divBdr>
    </w:div>
    <w:div w:id="1088817902">
      <w:bodyDiv w:val="1"/>
      <w:marLeft w:val="0"/>
      <w:marRight w:val="0"/>
      <w:marTop w:val="0"/>
      <w:marBottom w:val="0"/>
      <w:divBdr>
        <w:top w:val="none" w:sz="0" w:space="0" w:color="auto"/>
        <w:left w:val="none" w:sz="0" w:space="0" w:color="auto"/>
        <w:bottom w:val="none" w:sz="0" w:space="0" w:color="auto"/>
        <w:right w:val="none" w:sz="0" w:space="0" w:color="auto"/>
      </w:divBdr>
      <w:divsChild>
        <w:div w:id="281545533">
          <w:marLeft w:val="0"/>
          <w:marRight w:val="0"/>
          <w:marTop w:val="0"/>
          <w:marBottom w:val="0"/>
          <w:divBdr>
            <w:top w:val="none" w:sz="0" w:space="0" w:color="auto"/>
            <w:left w:val="none" w:sz="0" w:space="0" w:color="auto"/>
            <w:bottom w:val="none" w:sz="0" w:space="0" w:color="auto"/>
            <w:right w:val="none" w:sz="0" w:space="0" w:color="auto"/>
          </w:divBdr>
        </w:div>
        <w:div w:id="342585426">
          <w:marLeft w:val="0"/>
          <w:marRight w:val="0"/>
          <w:marTop w:val="0"/>
          <w:marBottom w:val="0"/>
          <w:divBdr>
            <w:top w:val="none" w:sz="0" w:space="0" w:color="auto"/>
            <w:left w:val="none" w:sz="0" w:space="0" w:color="auto"/>
            <w:bottom w:val="none" w:sz="0" w:space="0" w:color="auto"/>
            <w:right w:val="none" w:sz="0" w:space="0" w:color="auto"/>
          </w:divBdr>
        </w:div>
        <w:div w:id="378015409">
          <w:marLeft w:val="0"/>
          <w:marRight w:val="0"/>
          <w:marTop w:val="0"/>
          <w:marBottom w:val="0"/>
          <w:divBdr>
            <w:top w:val="none" w:sz="0" w:space="0" w:color="auto"/>
            <w:left w:val="none" w:sz="0" w:space="0" w:color="auto"/>
            <w:bottom w:val="none" w:sz="0" w:space="0" w:color="auto"/>
            <w:right w:val="none" w:sz="0" w:space="0" w:color="auto"/>
          </w:divBdr>
        </w:div>
        <w:div w:id="459224479">
          <w:marLeft w:val="0"/>
          <w:marRight w:val="0"/>
          <w:marTop w:val="0"/>
          <w:marBottom w:val="0"/>
          <w:divBdr>
            <w:top w:val="none" w:sz="0" w:space="0" w:color="auto"/>
            <w:left w:val="none" w:sz="0" w:space="0" w:color="auto"/>
            <w:bottom w:val="none" w:sz="0" w:space="0" w:color="auto"/>
            <w:right w:val="none" w:sz="0" w:space="0" w:color="auto"/>
          </w:divBdr>
        </w:div>
        <w:div w:id="552931908">
          <w:marLeft w:val="0"/>
          <w:marRight w:val="0"/>
          <w:marTop w:val="0"/>
          <w:marBottom w:val="0"/>
          <w:divBdr>
            <w:top w:val="none" w:sz="0" w:space="0" w:color="auto"/>
            <w:left w:val="none" w:sz="0" w:space="0" w:color="auto"/>
            <w:bottom w:val="none" w:sz="0" w:space="0" w:color="auto"/>
            <w:right w:val="none" w:sz="0" w:space="0" w:color="auto"/>
          </w:divBdr>
        </w:div>
        <w:div w:id="653602038">
          <w:marLeft w:val="0"/>
          <w:marRight w:val="0"/>
          <w:marTop w:val="0"/>
          <w:marBottom w:val="0"/>
          <w:divBdr>
            <w:top w:val="none" w:sz="0" w:space="0" w:color="auto"/>
            <w:left w:val="none" w:sz="0" w:space="0" w:color="auto"/>
            <w:bottom w:val="none" w:sz="0" w:space="0" w:color="auto"/>
            <w:right w:val="none" w:sz="0" w:space="0" w:color="auto"/>
          </w:divBdr>
        </w:div>
        <w:div w:id="663164207">
          <w:marLeft w:val="0"/>
          <w:marRight w:val="0"/>
          <w:marTop w:val="0"/>
          <w:marBottom w:val="0"/>
          <w:divBdr>
            <w:top w:val="none" w:sz="0" w:space="0" w:color="auto"/>
            <w:left w:val="none" w:sz="0" w:space="0" w:color="auto"/>
            <w:bottom w:val="none" w:sz="0" w:space="0" w:color="auto"/>
            <w:right w:val="none" w:sz="0" w:space="0" w:color="auto"/>
          </w:divBdr>
        </w:div>
        <w:div w:id="820077116">
          <w:marLeft w:val="0"/>
          <w:marRight w:val="0"/>
          <w:marTop w:val="0"/>
          <w:marBottom w:val="0"/>
          <w:divBdr>
            <w:top w:val="none" w:sz="0" w:space="0" w:color="auto"/>
            <w:left w:val="none" w:sz="0" w:space="0" w:color="auto"/>
            <w:bottom w:val="none" w:sz="0" w:space="0" w:color="auto"/>
            <w:right w:val="none" w:sz="0" w:space="0" w:color="auto"/>
          </w:divBdr>
        </w:div>
        <w:div w:id="984893662">
          <w:marLeft w:val="0"/>
          <w:marRight w:val="0"/>
          <w:marTop w:val="0"/>
          <w:marBottom w:val="0"/>
          <w:divBdr>
            <w:top w:val="none" w:sz="0" w:space="0" w:color="auto"/>
            <w:left w:val="none" w:sz="0" w:space="0" w:color="auto"/>
            <w:bottom w:val="none" w:sz="0" w:space="0" w:color="auto"/>
            <w:right w:val="none" w:sz="0" w:space="0" w:color="auto"/>
          </w:divBdr>
        </w:div>
        <w:div w:id="2118678317">
          <w:marLeft w:val="0"/>
          <w:marRight w:val="0"/>
          <w:marTop w:val="0"/>
          <w:marBottom w:val="0"/>
          <w:divBdr>
            <w:top w:val="none" w:sz="0" w:space="0" w:color="auto"/>
            <w:left w:val="none" w:sz="0" w:space="0" w:color="auto"/>
            <w:bottom w:val="none" w:sz="0" w:space="0" w:color="auto"/>
            <w:right w:val="none" w:sz="0" w:space="0" w:color="auto"/>
          </w:divBdr>
        </w:div>
      </w:divsChild>
    </w:div>
    <w:div w:id="1107576329">
      <w:bodyDiv w:val="1"/>
      <w:marLeft w:val="0"/>
      <w:marRight w:val="0"/>
      <w:marTop w:val="0"/>
      <w:marBottom w:val="0"/>
      <w:divBdr>
        <w:top w:val="none" w:sz="0" w:space="0" w:color="auto"/>
        <w:left w:val="none" w:sz="0" w:space="0" w:color="auto"/>
        <w:bottom w:val="none" w:sz="0" w:space="0" w:color="auto"/>
        <w:right w:val="none" w:sz="0" w:space="0" w:color="auto"/>
      </w:divBdr>
    </w:div>
    <w:div w:id="1179200533">
      <w:bodyDiv w:val="1"/>
      <w:marLeft w:val="0"/>
      <w:marRight w:val="0"/>
      <w:marTop w:val="0"/>
      <w:marBottom w:val="0"/>
      <w:divBdr>
        <w:top w:val="none" w:sz="0" w:space="0" w:color="auto"/>
        <w:left w:val="none" w:sz="0" w:space="0" w:color="auto"/>
        <w:bottom w:val="none" w:sz="0" w:space="0" w:color="auto"/>
        <w:right w:val="none" w:sz="0" w:space="0" w:color="auto"/>
      </w:divBdr>
    </w:div>
    <w:div w:id="1186141130">
      <w:bodyDiv w:val="1"/>
      <w:marLeft w:val="0"/>
      <w:marRight w:val="0"/>
      <w:marTop w:val="0"/>
      <w:marBottom w:val="0"/>
      <w:divBdr>
        <w:top w:val="none" w:sz="0" w:space="0" w:color="auto"/>
        <w:left w:val="none" w:sz="0" w:space="0" w:color="auto"/>
        <w:bottom w:val="none" w:sz="0" w:space="0" w:color="auto"/>
        <w:right w:val="none" w:sz="0" w:space="0" w:color="auto"/>
      </w:divBdr>
    </w:div>
    <w:div w:id="1237938811">
      <w:bodyDiv w:val="1"/>
      <w:marLeft w:val="0"/>
      <w:marRight w:val="0"/>
      <w:marTop w:val="0"/>
      <w:marBottom w:val="0"/>
      <w:divBdr>
        <w:top w:val="none" w:sz="0" w:space="0" w:color="auto"/>
        <w:left w:val="none" w:sz="0" w:space="0" w:color="auto"/>
        <w:bottom w:val="none" w:sz="0" w:space="0" w:color="auto"/>
        <w:right w:val="none" w:sz="0" w:space="0" w:color="auto"/>
      </w:divBdr>
    </w:div>
    <w:div w:id="1351301248">
      <w:bodyDiv w:val="1"/>
      <w:marLeft w:val="0"/>
      <w:marRight w:val="0"/>
      <w:marTop w:val="0"/>
      <w:marBottom w:val="0"/>
      <w:divBdr>
        <w:top w:val="none" w:sz="0" w:space="0" w:color="auto"/>
        <w:left w:val="none" w:sz="0" w:space="0" w:color="auto"/>
        <w:bottom w:val="none" w:sz="0" w:space="0" w:color="auto"/>
        <w:right w:val="none" w:sz="0" w:space="0" w:color="auto"/>
      </w:divBdr>
      <w:divsChild>
        <w:div w:id="1487864858">
          <w:marLeft w:val="0"/>
          <w:marRight w:val="0"/>
          <w:marTop w:val="0"/>
          <w:marBottom w:val="0"/>
          <w:divBdr>
            <w:top w:val="none" w:sz="0" w:space="0" w:color="auto"/>
            <w:left w:val="none" w:sz="0" w:space="0" w:color="auto"/>
            <w:bottom w:val="none" w:sz="0" w:space="0" w:color="auto"/>
            <w:right w:val="none" w:sz="0" w:space="0" w:color="auto"/>
          </w:divBdr>
          <w:divsChild>
            <w:div w:id="851378942">
              <w:marLeft w:val="0"/>
              <w:marRight w:val="0"/>
              <w:marTop w:val="0"/>
              <w:marBottom w:val="0"/>
              <w:divBdr>
                <w:top w:val="none" w:sz="0" w:space="0" w:color="auto"/>
                <w:left w:val="none" w:sz="0" w:space="0" w:color="auto"/>
                <w:bottom w:val="none" w:sz="0" w:space="0" w:color="auto"/>
                <w:right w:val="none" w:sz="0" w:space="0" w:color="auto"/>
              </w:divBdr>
              <w:divsChild>
                <w:div w:id="20657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6325">
      <w:bodyDiv w:val="1"/>
      <w:marLeft w:val="0"/>
      <w:marRight w:val="0"/>
      <w:marTop w:val="0"/>
      <w:marBottom w:val="0"/>
      <w:divBdr>
        <w:top w:val="none" w:sz="0" w:space="0" w:color="auto"/>
        <w:left w:val="none" w:sz="0" w:space="0" w:color="auto"/>
        <w:bottom w:val="none" w:sz="0" w:space="0" w:color="auto"/>
        <w:right w:val="none" w:sz="0" w:space="0" w:color="auto"/>
      </w:divBdr>
    </w:div>
    <w:div w:id="1468888541">
      <w:bodyDiv w:val="1"/>
      <w:marLeft w:val="0"/>
      <w:marRight w:val="0"/>
      <w:marTop w:val="0"/>
      <w:marBottom w:val="0"/>
      <w:divBdr>
        <w:top w:val="none" w:sz="0" w:space="0" w:color="auto"/>
        <w:left w:val="none" w:sz="0" w:space="0" w:color="auto"/>
        <w:bottom w:val="none" w:sz="0" w:space="0" w:color="auto"/>
        <w:right w:val="none" w:sz="0" w:space="0" w:color="auto"/>
      </w:divBdr>
    </w:div>
    <w:div w:id="1494181324">
      <w:bodyDiv w:val="1"/>
      <w:marLeft w:val="0"/>
      <w:marRight w:val="0"/>
      <w:marTop w:val="0"/>
      <w:marBottom w:val="0"/>
      <w:divBdr>
        <w:top w:val="none" w:sz="0" w:space="0" w:color="auto"/>
        <w:left w:val="none" w:sz="0" w:space="0" w:color="auto"/>
        <w:bottom w:val="none" w:sz="0" w:space="0" w:color="auto"/>
        <w:right w:val="none" w:sz="0" w:space="0" w:color="auto"/>
      </w:divBdr>
    </w:div>
    <w:div w:id="1496451540">
      <w:bodyDiv w:val="1"/>
      <w:marLeft w:val="0"/>
      <w:marRight w:val="0"/>
      <w:marTop w:val="0"/>
      <w:marBottom w:val="0"/>
      <w:divBdr>
        <w:top w:val="none" w:sz="0" w:space="0" w:color="auto"/>
        <w:left w:val="none" w:sz="0" w:space="0" w:color="auto"/>
        <w:bottom w:val="none" w:sz="0" w:space="0" w:color="auto"/>
        <w:right w:val="none" w:sz="0" w:space="0" w:color="auto"/>
      </w:divBdr>
      <w:divsChild>
        <w:div w:id="52238780">
          <w:marLeft w:val="1440"/>
          <w:marRight w:val="0"/>
          <w:marTop w:val="77"/>
          <w:marBottom w:val="0"/>
          <w:divBdr>
            <w:top w:val="none" w:sz="0" w:space="0" w:color="auto"/>
            <w:left w:val="none" w:sz="0" w:space="0" w:color="auto"/>
            <w:bottom w:val="none" w:sz="0" w:space="0" w:color="auto"/>
            <w:right w:val="none" w:sz="0" w:space="0" w:color="auto"/>
          </w:divBdr>
        </w:div>
        <w:div w:id="274872185">
          <w:marLeft w:val="374"/>
          <w:marRight w:val="0"/>
          <w:marTop w:val="96"/>
          <w:marBottom w:val="0"/>
          <w:divBdr>
            <w:top w:val="none" w:sz="0" w:space="0" w:color="auto"/>
            <w:left w:val="none" w:sz="0" w:space="0" w:color="auto"/>
            <w:bottom w:val="none" w:sz="0" w:space="0" w:color="auto"/>
            <w:right w:val="none" w:sz="0" w:space="0" w:color="auto"/>
          </w:divBdr>
        </w:div>
        <w:div w:id="697776637">
          <w:marLeft w:val="893"/>
          <w:marRight w:val="0"/>
          <w:marTop w:val="86"/>
          <w:marBottom w:val="0"/>
          <w:divBdr>
            <w:top w:val="none" w:sz="0" w:space="0" w:color="auto"/>
            <w:left w:val="none" w:sz="0" w:space="0" w:color="auto"/>
            <w:bottom w:val="none" w:sz="0" w:space="0" w:color="auto"/>
            <w:right w:val="none" w:sz="0" w:space="0" w:color="auto"/>
          </w:divBdr>
        </w:div>
        <w:div w:id="918949564">
          <w:marLeft w:val="893"/>
          <w:marRight w:val="0"/>
          <w:marTop w:val="86"/>
          <w:marBottom w:val="0"/>
          <w:divBdr>
            <w:top w:val="none" w:sz="0" w:space="0" w:color="auto"/>
            <w:left w:val="none" w:sz="0" w:space="0" w:color="auto"/>
            <w:bottom w:val="none" w:sz="0" w:space="0" w:color="auto"/>
            <w:right w:val="none" w:sz="0" w:space="0" w:color="auto"/>
          </w:divBdr>
        </w:div>
        <w:div w:id="1039431168">
          <w:marLeft w:val="893"/>
          <w:marRight w:val="0"/>
          <w:marTop w:val="86"/>
          <w:marBottom w:val="0"/>
          <w:divBdr>
            <w:top w:val="none" w:sz="0" w:space="0" w:color="auto"/>
            <w:left w:val="none" w:sz="0" w:space="0" w:color="auto"/>
            <w:bottom w:val="none" w:sz="0" w:space="0" w:color="auto"/>
            <w:right w:val="none" w:sz="0" w:space="0" w:color="auto"/>
          </w:divBdr>
        </w:div>
        <w:div w:id="1212571904">
          <w:marLeft w:val="893"/>
          <w:marRight w:val="0"/>
          <w:marTop w:val="86"/>
          <w:marBottom w:val="0"/>
          <w:divBdr>
            <w:top w:val="none" w:sz="0" w:space="0" w:color="auto"/>
            <w:left w:val="none" w:sz="0" w:space="0" w:color="auto"/>
            <w:bottom w:val="none" w:sz="0" w:space="0" w:color="auto"/>
            <w:right w:val="none" w:sz="0" w:space="0" w:color="auto"/>
          </w:divBdr>
        </w:div>
        <w:div w:id="1443843527">
          <w:marLeft w:val="893"/>
          <w:marRight w:val="0"/>
          <w:marTop w:val="86"/>
          <w:marBottom w:val="0"/>
          <w:divBdr>
            <w:top w:val="none" w:sz="0" w:space="0" w:color="auto"/>
            <w:left w:val="none" w:sz="0" w:space="0" w:color="auto"/>
            <w:bottom w:val="none" w:sz="0" w:space="0" w:color="auto"/>
            <w:right w:val="none" w:sz="0" w:space="0" w:color="auto"/>
          </w:divBdr>
        </w:div>
        <w:div w:id="1447197837">
          <w:marLeft w:val="374"/>
          <w:marRight w:val="0"/>
          <w:marTop w:val="96"/>
          <w:marBottom w:val="0"/>
          <w:divBdr>
            <w:top w:val="none" w:sz="0" w:space="0" w:color="auto"/>
            <w:left w:val="none" w:sz="0" w:space="0" w:color="auto"/>
            <w:bottom w:val="none" w:sz="0" w:space="0" w:color="auto"/>
            <w:right w:val="none" w:sz="0" w:space="0" w:color="auto"/>
          </w:divBdr>
        </w:div>
        <w:div w:id="1603688904">
          <w:marLeft w:val="893"/>
          <w:marRight w:val="0"/>
          <w:marTop w:val="86"/>
          <w:marBottom w:val="0"/>
          <w:divBdr>
            <w:top w:val="none" w:sz="0" w:space="0" w:color="auto"/>
            <w:left w:val="none" w:sz="0" w:space="0" w:color="auto"/>
            <w:bottom w:val="none" w:sz="0" w:space="0" w:color="auto"/>
            <w:right w:val="none" w:sz="0" w:space="0" w:color="auto"/>
          </w:divBdr>
        </w:div>
        <w:div w:id="1637876080">
          <w:marLeft w:val="893"/>
          <w:marRight w:val="0"/>
          <w:marTop w:val="86"/>
          <w:marBottom w:val="0"/>
          <w:divBdr>
            <w:top w:val="none" w:sz="0" w:space="0" w:color="auto"/>
            <w:left w:val="none" w:sz="0" w:space="0" w:color="auto"/>
            <w:bottom w:val="none" w:sz="0" w:space="0" w:color="auto"/>
            <w:right w:val="none" w:sz="0" w:space="0" w:color="auto"/>
          </w:divBdr>
        </w:div>
        <w:div w:id="1735662242">
          <w:marLeft w:val="1440"/>
          <w:marRight w:val="0"/>
          <w:marTop w:val="77"/>
          <w:marBottom w:val="0"/>
          <w:divBdr>
            <w:top w:val="none" w:sz="0" w:space="0" w:color="auto"/>
            <w:left w:val="none" w:sz="0" w:space="0" w:color="auto"/>
            <w:bottom w:val="none" w:sz="0" w:space="0" w:color="auto"/>
            <w:right w:val="none" w:sz="0" w:space="0" w:color="auto"/>
          </w:divBdr>
        </w:div>
        <w:div w:id="1782265154">
          <w:marLeft w:val="374"/>
          <w:marRight w:val="0"/>
          <w:marTop w:val="96"/>
          <w:marBottom w:val="0"/>
          <w:divBdr>
            <w:top w:val="none" w:sz="0" w:space="0" w:color="auto"/>
            <w:left w:val="none" w:sz="0" w:space="0" w:color="auto"/>
            <w:bottom w:val="none" w:sz="0" w:space="0" w:color="auto"/>
            <w:right w:val="none" w:sz="0" w:space="0" w:color="auto"/>
          </w:divBdr>
        </w:div>
        <w:div w:id="2082945058">
          <w:marLeft w:val="893"/>
          <w:marRight w:val="0"/>
          <w:marTop w:val="86"/>
          <w:marBottom w:val="0"/>
          <w:divBdr>
            <w:top w:val="none" w:sz="0" w:space="0" w:color="auto"/>
            <w:left w:val="none" w:sz="0" w:space="0" w:color="auto"/>
            <w:bottom w:val="none" w:sz="0" w:space="0" w:color="auto"/>
            <w:right w:val="none" w:sz="0" w:space="0" w:color="auto"/>
          </w:divBdr>
        </w:div>
      </w:divsChild>
    </w:div>
    <w:div w:id="1552617545">
      <w:bodyDiv w:val="1"/>
      <w:marLeft w:val="0"/>
      <w:marRight w:val="0"/>
      <w:marTop w:val="0"/>
      <w:marBottom w:val="0"/>
      <w:divBdr>
        <w:top w:val="none" w:sz="0" w:space="0" w:color="auto"/>
        <w:left w:val="none" w:sz="0" w:space="0" w:color="auto"/>
        <w:bottom w:val="none" w:sz="0" w:space="0" w:color="auto"/>
        <w:right w:val="none" w:sz="0" w:space="0" w:color="auto"/>
      </w:divBdr>
    </w:div>
    <w:div w:id="1575579801">
      <w:bodyDiv w:val="1"/>
      <w:marLeft w:val="0"/>
      <w:marRight w:val="0"/>
      <w:marTop w:val="0"/>
      <w:marBottom w:val="0"/>
      <w:divBdr>
        <w:top w:val="none" w:sz="0" w:space="0" w:color="auto"/>
        <w:left w:val="none" w:sz="0" w:space="0" w:color="auto"/>
        <w:bottom w:val="none" w:sz="0" w:space="0" w:color="auto"/>
        <w:right w:val="none" w:sz="0" w:space="0" w:color="auto"/>
      </w:divBdr>
    </w:div>
    <w:div w:id="1608848516">
      <w:bodyDiv w:val="1"/>
      <w:marLeft w:val="0"/>
      <w:marRight w:val="0"/>
      <w:marTop w:val="0"/>
      <w:marBottom w:val="0"/>
      <w:divBdr>
        <w:top w:val="none" w:sz="0" w:space="0" w:color="auto"/>
        <w:left w:val="none" w:sz="0" w:space="0" w:color="auto"/>
        <w:bottom w:val="none" w:sz="0" w:space="0" w:color="auto"/>
        <w:right w:val="none" w:sz="0" w:space="0" w:color="auto"/>
      </w:divBdr>
    </w:div>
    <w:div w:id="1626958705">
      <w:bodyDiv w:val="1"/>
      <w:marLeft w:val="0"/>
      <w:marRight w:val="0"/>
      <w:marTop w:val="0"/>
      <w:marBottom w:val="0"/>
      <w:divBdr>
        <w:top w:val="none" w:sz="0" w:space="0" w:color="auto"/>
        <w:left w:val="none" w:sz="0" w:space="0" w:color="auto"/>
        <w:bottom w:val="none" w:sz="0" w:space="0" w:color="auto"/>
        <w:right w:val="none" w:sz="0" w:space="0" w:color="auto"/>
      </w:divBdr>
    </w:div>
    <w:div w:id="1677340252">
      <w:bodyDiv w:val="1"/>
      <w:marLeft w:val="0"/>
      <w:marRight w:val="0"/>
      <w:marTop w:val="0"/>
      <w:marBottom w:val="0"/>
      <w:divBdr>
        <w:top w:val="none" w:sz="0" w:space="0" w:color="auto"/>
        <w:left w:val="none" w:sz="0" w:space="0" w:color="auto"/>
        <w:bottom w:val="none" w:sz="0" w:space="0" w:color="auto"/>
        <w:right w:val="none" w:sz="0" w:space="0" w:color="auto"/>
      </w:divBdr>
    </w:div>
    <w:div w:id="1681082567">
      <w:bodyDiv w:val="1"/>
      <w:marLeft w:val="0"/>
      <w:marRight w:val="0"/>
      <w:marTop w:val="0"/>
      <w:marBottom w:val="0"/>
      <w:divBdr>
        <w:top w:val="none" w:sz="0" w:space="0" w:color="auto"/>
        <w:left w:val="none" w:sz="0" w:space="0" w:color="auto"/>
        <w:bottom w:val="none" w:sz="0" w:space="0" w:color="auto"/>
        <w:right w:val="none" w:sz="0" w:space="0" w:color="auto"/>
      </w:divBdr>
    </w:div>
    <w:div w:id="1689405591">
      <w:bodyDiv w:val="1"/>
      <w:marLeft w:val="0"/>
      <w:marRight w:val="0"/>
      <w:marTop w:val="0"/>
      <w:marBottom w:val="0"/>
      <w:divBdr>
        <w:top w:val="none" w:sz="0" w:space="0" w:color="auto"/>
        <w:left w:val="none" w:sz="0" w:space="0" w:color="auto"/>
        <w:bottom w:val="none" w:sz="0" w:space="0" w:color="auto"/>
        <w:right w:val="none" w:sz="0" w:space="0" w:color="auto"/>
      </w:divBdr>
    </w:div>
    <w:div w:id="1747874505">
      <w:bodyDiv w:val="1"/>
      <w:marLeft w:val="0"/>
      <w:marRight w:val="0"/>
      <w:marTop w:val="0"/>
      <w:marBottom w:val="0"/>
      <w:divBdr>
        <w:top w:val="none" w:sz="0" w:space="0" w:color="auto"/>
        <w:left w:val="none" w:sz="0" w:space="0" w:color="auto"/>
        <w:bottom w:val="none" w:sz="0" w:space="0" w:color="auto"/>
        <w:right w:val="none" w:sz="0" w:space="0" w:color="auto"/>
      </w:divBdr>
    </w:div>
    <w:div w:id="1880702644">
      <w:bodyDiv w:val="1"/>
      <w:marLeft w:val="0"/>
      <w:marRight w:val="0"/>
      <w:marTop w:val="0"/>
      <w:marBottom w:val="0"/>
      <w:divBdr>
        <w:top w:val="none" w:sz="0" w:space="0" w:color="auto"/>
        <w:left w:val="none" w:sz="0" w:space="0" w:color="auto"/>
        <w:bottom w:val="none" w:sz="0" w:space="0" w:color="auto"/>
        <w:right w:val="none" w:sz="0" w:space="0" w:color="auto"/>
      </w:divBdr>
    </w:div>
    <w:div w:id="1887176901">
      <w:bodyDiv w:val="1"/>
      <w:marLeft w:val="0"/>
      <w:marRight w:val="0"/>
      <w:marTop w:val="0"/>
      <w:marBottom w:val="0"/>
      <w:divBdr>
        <w:top w:val="none" w:sz="0" w:space="0" w:color="auto"/>
        <w:left w:val="none" w:sz="0" w:space="0" w:color="auto"/>
        <w:bottom w:val="none" w:sz="0" w:space="0" w:color="auto"/>
        <w:right w:val="none" w:sz="0" w:space="0" w:color="auto"/>
      </w:divBdr>
    </w:div>
    <w:div w:id="194989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pengeospatial.org/ogc/policies" TargetMode="Externa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yperlink" Target="http://www.opengeospatial.org/" TargetMode="Externa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opengeospatial.org/standards/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omg.org/spec/UML/20131001/UML.xmi" TargetMode="External"/><Relationship Id="rId10" Type="http://schemas.openxmlformats.org/officeDocument/2006/relationships/footer" Target="footer2.xml"/><Relationship Id="rId19" Type="http://schemas.openxmlformats.org/officeDocument/2006/relationships/hyperlink" Target="http://docs.opengeospatial.org/pol/05-020r25/05-020r25.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pengeospatial.org/standards/as" TargetMode="External"/><Relationship Id="rId22" Type="http://schemas.openxmlformats.org/officeDocument/2006/relationships/hyperlink" Target="http://www.opengeospatial.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ortal.opengeospatial.org/files/?artifact_id=68181&amp;version=1" TargetMode="External"/><Relationship Id="rId2" Type="http://schemas.openxmlformats.org/officeDocument/2006/relationships/hyperlink" Target="https://whatis.techtarget.com/definition/standards-organization" TargetMode="External"/><Relationship Id="rId1" Type="http://schemas.openxmlformats.org/officeDocument/2006/relationships/hyperlink" Target="https://www.iso.org/committee/5490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GCAbsSpe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C34C6-0BEC-3E42-8A33-9FFCAD05E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Office\Templates\OGCAbsSpecTemplate.dot</Template>
  <TotalTime>1</TotalTime>
  <Pages>16</Pages>
  <Words>3794</Words>
  <Characters>23606</Characters>
  <Application>Microsoft Office Word</Application>
  <DocSecurity>0</DocSecurity>
  <Lines>590</Lines>
  <Paragraphs>338</Paragraphs>
  <ScaleCrop>false</ScaleCrop>
  <HeadingPairs>
    <vt:vector size="2" baseType="variant">
      <vt:variant>
        <vt:lpstr>Title</vt:lpstr>
      </vt:variant>
      <vt:variant>
        <vt:i4>1</vt:i4>
      </vt:variant>
    </vt:vector>
  </HeadingPairs>
  <TitlesOfParts>
    <vt:vector size="1" baseType="lpstr">
      <vt:lpstr>OGC 04-084r3</vt:lpstr>
    </vt:vector>
  </TitlesOfParts>
  <Manager/>
  <Company>Open Geospatial Consortium</Company>
  <LinksUpToDate>false</LinksUpToDate>
  <CharactersWithSpaces>27062</CharactersWithSpaces>
  <SharedDoc>false</SharedDoc>
  <HyperlinkBase/>
  <HLinks>
    <vt:vector size="150" baseType="variant">
      <vt:variant>
        <vt:i4>4128820</vt:i4>
      </vt:variant>
      <vt:variant>
        <vt:i4>135</vt:i4>
      </vt:variant>
      <vt:variant>
        <vt:i4>0</vt:i4>
      </vt:variant>
      <vt:variant>
        <vt:i4>5</vt:i4>
      </vt:variant>
      <vt:variant>
        <vt:lpwstr>http://www.opengeospatial.org/</vt:lpwstr>
      </vt:variant>
      <vt:variant>
        <vt:lpwstr/>
      </vt:variant>
      <vt:variant>
        <vt:i4>8126498</vt:i4>
      </vt:variant>
      <vt:variant>
        <vt:i4>132</vt:i4>
      </vt:variant>
      <vt:variant>
        <vt:i4>0</vt:i4>
      </vt:variant>
      <vt:variant>
        <vt:i4>5</vt:i4>
      </vt:variant>
      <vt:variant>
        <vt:lpwstr>http://www.opengeospatial.org/standards/as</vt:lpwstr>
      </vt:variant>
      <vt:variant>
        <vt:lpwstr/>
      </vt:variant>
      <vt:variant>
        <vt:i4>8126498</vt:i4>
      </vt:variant>
      <vt:variant>
        <vt:i4>129</vt:i4>
      </vt:variant>
      <vt:variant>
        <vt:i4>0</vt:i4>
      </vt:variant>
      <vt:variant>
        <vt:i4>5</vt:i4>
      </vt:variant>
      <vt:variant>
        <vt:lpwstr>http://www.opengeospatial.org/standards/as</vt:lpwstr>
      </vt:variant>
      <vt:variant>
        <vt:lpwstr/>
      </vt:variant>
      <vt:variant>
        <vt:i4>8323124</vt:i4>
      </vt:variant>
      <vt:variant>
        <vt:i4>126</vt:i4>
      </vt:variant>
      <vt:variant>
        <vt:i4>0</vt:i4>
      </vt:variant>
      <vt:variant>
        <vt:i4>5</vt:i4>
      </vt:variant>
      <vt:variant>
        <vt:lpwstr>http://docs.opengeospatial.org/pol/05-020r25/05-020r25.html</vt:lpwstr>
      </vt:variant>
      <vt:variant>
        <vt:lpwstr/>
      </vt:variant>
      <vt:variant>
        <vt:i4>4128820</vt:i4>
      </vt:variant>
      <vt:variant>
        <vt:i4>123</vt:i4>
      </vt:variant>
      <vt:variant>
        <vt:i4>0</vt:i4>
      </vt:variant>
      <vt:variant>
        <vt:i4>5</vt:i4>
      </vt:variant>
      <vt:variant>
        <vt:lpwstr>http://www.opengeospatial.org/</vt:lpwstr>
      </vt:variant>
      <vt:variant>
        <vt:lpwstr/>
      </vt:variant>
      <vt:variant>
        <vt:i4>1572917</vt:i4>
      </vt:variant>
      <vt:variant>
        <vt:i4>116</vt:i4>
      </vt:variant>
      <vt:variant>
        <vt:i4>0</vt:i4>
      </vt:variant>
      <vt:variant>
        <vt:i4>5</vt:i4>
      </vt:variant>
      <vt:variant>
        <vt:lpwstr/>
      </vt:variant>
      <vt:variant>
        <vt:lpwstr>_Toc515028766</vt:lpwstr>
      </vt:variant>
      <vt:variant>
        <vt:i4>1572917</vt:i4>
      </vt:variant>
      <vt:variant>
        <vt:i4>110</vt:i4>
      </vt:variant>
      <vt:variant>
        <vt:i4>0</vt:i4>
      </vt:variant>
      <vt:variant>
        <vt:i4>5</vt:i4>
      </vt:variant>
      <vt:variant>
        <vt:lpwstr/>
      </vt:variant>
      <vt:variant>
        <vt:lpwstr>_Toc515028765</vt:lpwstr>
      </vt:variant>
      <vt:variant>
        <vt:i4>1572917</vt:i4>
      </vt:variant>
      <vt:variant>
        <vt:i4>104</vt:i4>
      </vt:variant>
      <vt:variant>
        <vt:i4>0</vt:i4>
      </vt:variant>
      <vt:variant>
        <vt:i4>5</vt:i4>
      </vt:variant>
      <vt:variant>
        <vt:lpwstr/>
      </vt:variant>
      <vt:variant>
        <vt:lpwstr>_Toc515028764</vt:lpwstr>
      </vt:variant>
      <vt:variant>
        <vt:i4>1572917</vt:i4>
      </vt:variant>
      <vt:variant>
        <vt:i4>98</vt:i4>
      </vt:variant>
      <vt:variant>
        <vt:i4>0</vt:i4>
      </vt:variant>
      <vt:variant>
        <vt:i4>5</vt:i4>
      </vt:variant>
      <vt:variant>
        <vt:lpwstr/>
      </vt:variant>
      <vt:variant>
        <vt:lpwstr>_Toc515028763</vt:lpwstr>
      </vt:variant>
      <vt:variant>
        <vt:i4>1572917</vt:i4>
      </vt:variant>
      <vt:variant>
        <vt:i4>92</vt:i4>
      </vt:variant>
      <vt:variant>
        <vt:i4>0</vt:i4>
      </vt:variant>
      <vt:variant>
        <vt:i4>5</vt:i4>
      </vt:variant>
      <vt:variant>
        <vt:lpwstr/>
      </vt:variant>
      <vt:variant>
        <vt:lpwstr>_Toc515028762</vt:lpwstr>
      </vt:variant>
      <vt:variant>
        <vt:i4>1572917</vt:i4>
      </vt:variant>
      <vt:variant>
        <vt:i4>86</vt:i4>
      </vt:variant>
      <vt:variant>
        <vt:i4>0</vt:i4>
      </vt:variant>
      <vt:variant>
        <vt:i4>5</vt:i4>
      </vt:variant>
      <vt:variant>
        <vt:lpwstr/>
      </vt:variant>
      <vt:variant>
        <vt:lpwstr>_Toc515028761</vt:lpwstr>
      </vt:variant>
      <vt:variant>
        <vt:i4>1572917</vt:i4>
      </vt:variant>
      <vt:variant>
        <vt:i4>80</vt:i4>
      </vt:variant>
      <vt:variant>
        <vt:i4>0</vt:i4>
      </vt:variant>
      <vt:variant>
        <vt:i4>5</vt:i4>
      </vt:variant>
      <vt:variant>
        <vt:lpwstr/>
      </vt:variant>
      <vt:variant>
        <vt:lpwstr>_Toc515028760</vt:lpwstr>
      </vt:variant>
      <vt:variant>
        <vt:i4>1769525</vt:i4>
      </vt:variant>
      <vt:variant>
        <vt:i4>74</vt:i4>
      </vt:variant>
      <vt:variant>
        <vt:i4>0</vt:i4>
      </vt:variant>
      <vt:variant>
        <vt:i4>5</vt:i4>
      </vt:variant>
      <vt:variant>
        <vt:lpwstr/>
      </vt:variant>
      <vt:variant>
        <vt:lpwstr>_Toc515028759</vt:lpwstr>
      </vt:variant>
      <vt:variant>
        <vt:i4>1769525</vt:i4>
      </vt:variant>
      <vt:variant>
        <vt:i4>68</vt:i4>
      </vt:variant>
      <vt:variant>
        <vt:i4>0</vt:i4>
      </vt:variant>
      <vt:variant>
        <vt:i4>5</vt:i4>
      </vt:variant>
      <vt:variant>
        <vt:lpwstr/>
      </vt:variant>
      <vt:variant>
        <vt:lpwstr>_Toc515028758</vt:lpwstr>
      </vt:variant>
      <vt:variant>
        <vt:i4>1769525</vt:i4>
      </vt:variant>
      <vt:variant>
        <vt:i4>62</vt:i4>
      </vt:variant>
      <vt:variant>
        <vt:i4>0</vt:i4>
      </vt:variant>
      <vt:variant>
        <vt:i4>5</vt:i4>
      </vt:variant>
      <vt:variant>
        <vt:lpwstr/>
      </vt:variant>
      <vt:variant>
        <vt:lpwstr>_Toc515028757</vt:lpwstr>
      </vt:variant>
      <vt:variant>
        <vt:i4>1769525</vt:i4>
      </vt:variant>
      <vt:variant>
        <vt:i4>56</vt:i4>
      </vt:variant>
      <vt:variant>
        <vt:i4>0</vt:i4>
      </vt:variant>
      <vt:variant>
        <vt:i4>5</vt:i4>
      </vt:variant>
      <vt:variant>
        <vt:lpwstr/>
      </vt:variant>
      <vt:variant>
        <vt:lpwstr>_Toc515028756</vt:lpwstr>
      </vt:variant>
      <vt:variant>
        <vt:i4>1769525</vt:i4>
      </vt:variant>
      <vt:variant>
        <vt:i4>50</vt:i4>
      </vt:variant>
      <vt:variant>
        <vt:i4>0</vt:i4>
      </vt:variant>
      <vt:variant>
        <vt:i4>5</vt:i4>
      </vt:variant>
      <vt:variant>
        <vt:lpwstr/>
      </vt:variant>
      <vt:variant>
        <vt:lpwstr>_Toc515028755</vt:lpwstr>
      </vt:variant>
      <vt:variant>
        <vt:i4>1769525</vt:i4>
      </vt:variant>
      <vt:variant>
        <vt:i4>44</vt:i4>
      </vt:variant>
      <vt:variant>
        <vt:i4>0</vt:i4>
      </vt:variant>
      <vt:variant>
        <vt:i4>5</vt:i4>
      </vt:variant>
      <vt:variant>
        <vt:lpwstr/>
      </vt:variant>
      <vt:variant>
        <vt:lpwstr>_Toc515028754</vt:lpwstr>
      </vt:variant>
      <vt:variant>
        <vt:i4>1769525</vt:i4>
      </vt:variant>
      <vt:variant>
        <vt:i4>38</vt:i4>
      </vt:variant>
      <vt:variant>
        <vt:i4>0</vt:i4>
      </vt:variant>
      <vt:variant>
        <vt:i4>5</vt:i4>
      </vt:variant>
      <vt:variant>
        <vt:lpwstr/>
      </vt:variant>
      <vt:variant>
        <vt:lpwstr>_Toc515028753</vt:lpwstr>
      </vt:variant>
      <vt:variant>
        <vt:i4>1769525</vt:i4>
      </vt:variant>
      <vt:variant>
        <vt:i4>32</vt:i4>
      </vt:variant>
      <vt:variant>
        <vt:i4>0</vt:i4>
      </vt:variant>
      <vt:variant>
        <vt:i4>5</vt:i4>
      </vt:variant>
      <vt:variant>
        <vt:lpwstr/>
      </vt:variant>
      <vt:variant>
        <vt:lpwstr>_Toc515028752</vt:lpwstr>
      </vt:variant>
      <vt:variant>
        <vt:i4>1769525</vt:i4>
      </vt:variant>
      <vt:variant>
        <vt:i4>26</vt:i4>
      </vt:variant>
      <vt:variant>
        <vt:i4>0</vt:i4>
      </vt:variant>
      <vt:variant>
        <vt:i4>5</vt:i4>
      </vt:variant>
      <vt:variant>
        <vt:lpwstr/>
      </vt:variant>
      <vt:variant>
        <vt:lpwstr>_Toc515028751</vt:lpwstr>
      </vt:variant>
      <vt:variant>
        <vt:i4>1769525</vt:i4>
      </vt:variant>
      <vt:variant>
        <vt:i4>20</vt:i4>
      </vt:variant>
      <vt:variant>
        <vt:i4>0</vt:i4>
      </vt:variant>
      <vt:variant>
        <vt:i4>5</vt:i4>
      </vt:variant>
      <vt:variant>
        <vt:lpwstr/>
      </vt:variant>
      <vt:variant>
        <vt:lpwstr>_Toc515028750</vt:lpwstr>
      </vt:variant>
      <vt:variant>
        <vt:i4>1703989</vt:i4>
      </vt:variant>
      <vt:variant>
        <vt:i4>14</vt:i4>
      </vt:variant>
      <vt:variant>
        <vt:i4>0</vt:i4>
      </vt:variant>
      <vt:variant>
        <vt:i4>5</vt:i4>
      </vt:variant>
      <vt:variant>
        <vt:lpwstr/>
      </vt:variant>
      <vt:variant>
        <vt:lpwstr>_Toc515028749</vt:lpwstr>
      </vt:variant>
      <vt:variant>
        <vt:i4>1703989</vt:i4>
      </vt:variant>
      <vt:variant>
        <vt:i4>8</vt:i4>
      </vt:variant>
      <vt:variant>
        <vt:i4>0</vt:i4>
      </vt:variant>
      <vt:variant>
        <vt:i4>5</vt:i4>
      </vt:variant>
      <vt:variant>
        <vt:lpwstr/>
      </vt:variant>
      <vt:variant>
        <vt:lpwstr>_Toc515028748</vt:lpwstr>
      </vt:variant>
      <vt:variant>
        <vt:i4>8257559</vt:i4>
      </vt:variant>
      <vt:variant>
        <vt:i4>0</vt:i4>
      </vt:variant>
      <vt:variant>
        <vt:i4>0</vt:i4>
      </vt:variant>
      <vt:variant>
        <vt:i4>5</vt:i4>
      </vt:variant>
      <vt:variant>
        <vt:lpwstr>https://portal.opengeospatial.org/files/?artifact_id=68181&amp;version=1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04-084r3</dc:title>
  <dc:subject>OGC Abstract Specification Topic 0 - Overview</dc:subject>
  <dc:creator>George Percivall</dc:creator>
  <cp:keywords/>
  <dc:description/>
  <cp:lastModifiedBy>George Percivall</cp:lastModifiedBy>
  <cp:revision>2</cp:revision>
  <cp:lastPrinted>1999-03-29T19:53:00Z</cp:lastPrinted>
  <dcterms:created xsi:type="dcterms:W3CDTF">2019-05-15T19:28:00Z</dcterms:created>
  <dcterms:modified xsi:type="dcterms:W3CDTF">2019-05-15T19:28:00Z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GCRevisionNumber">
    <vt:lpwstr>4</vt:lpwstr>
  </property>
  <property fmtid="{D5CDD505-2E9C-101B-9397-08002B2CF9AE}" pid="3" name="OGCTopicVolume">
    <vt:lpwstr>0</vt:lpwstr>
  </property>
</Properties>
</file>